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Preparing Communication Center Tutors for Working with Student Anxiety: </w:t>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Call for Research </w:t>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Stephen G. Keating</w:t>
      </w:r>
    </w:p>
    <w:p w:rsidR="00000000" w:rsidDel="00000000" w:rsidP="00000000" w:rsidRDefault="00000000" w:rsidRPr="00000000" w14:paraId="00000006">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Fashion Institute of Technology, State University of New York</w:t>
      </w:r>
    </w:p>
    <w:p w:rsidR="00000000" w:rsidDel="00000000" w:rsidP="00000000" w:rsidRDefault="00000000" w:rsidRPr="00000000" w14:paraId="00000007">
      <w:pPr>
        <w:spacing w:after="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Dakota C. Horn</w:t>
      </w:r>
    </w:p>
    <w:p w:rsidR="00000000" w:rsidDel="00000000" w:rsidP="00000000" w:rsidRDefault="00000000" w:rsidRPr="00000000" w14:paraId="00000009">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Bradley University</w:t>
      </w:r>
    </w:p>
    <w:p w:rsidR="00000000" w:rsidDel="00000000" w:rsidP="00000000" w:rsidRDefault="00000000" w:rsidRPr="00000000" w14:paraId="0000000A">
      <w:pPr>
        <w:spacing w:after="0"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speaking anxiety (PSA) “is a specific communication-based anxiety in which individuals experience physiological arousal, negative cognitions, or behavioral responses to real or anticipated presentations” (Dwyer &amp; Davidson, 2012b, p. 100), and communication apprehension (CA) is “an individual's level of fear or anxiety associated with either real or anticipated communication with another person or persons" (McCroskey, 1977, p. 78). CA is not restricted to public speaking, but public speaking is “one of the four well-researched contexts that contribute to overall [CA]–the others include dyads, meetings, and groups” (Dwyer &amp; Davidson, 2012b, p. 100). Data regarding the impact of PSA and CA are unfortunate and consistent; these challenges are widespread and affect college students’ participation, confidence, and performance (Dwyer &amp; Davidson, 2012b; Dwyer &amp; Davidson, 2021; Ferreira-Marinho et al., 2017; McCroskey, 1972; Tahir et al., 2017). Communication centers have been identified as a potentially impactful means for supporting students in managing or lowering their levels of anxiety (Dwyer et al., 2002; Dwyer &amp; Davidson, 2012a; Jones et al., 2004; Stewart et al., 2021a; Stewart et al., 2021b). </w:t>
      </w:r>
    </w:p>
    <w:p w:rsidR="00000000" w:rsidDel="00000000" w:rsidP="00000000" w:rsidRDefault="00000000" w:rsidRPr="00000000" w14:paraId="0000000C">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Centers improve retention (Yook, 2012), improve grades and attendance (Brophy et al., 2021), and significantly reduce anxiety in students who report “medium” to “high” PSA (Stewart et al., 2021a, p. 316). Most recently, Zaied and Broeckelman-Post (2025) evaluated the effectiveness of an introductory course in communication set during the COVID-19 pandemic, looking specifically at whether it supported “the performance and experience” of “vulnerable student populations,” which included a measure of PSA levels at the beginning and end of the course (p. 354). There were limited significant findings; however, they did report that, like past studies have suggested, female participants reported higher levels of PSA than their male peers (Zaied &amp; Broeckelman-Post, 2025). We also identified a movement in the literature calling for reevaluation of the validity of the Personal Report of Communication Apprehension (PRCA-24) (Croucher et al., 2019), which has already led to some scholars rethinking the ways they measure and interpret PSA (Foutz et al., 2021). More broadly, research suggest that higher levels of stress issues, anxiety, and depression are being reported (Roberson, 2022). Students have a dramatically higher level of mental health challenges than ten years ago (Conrad et al., 2021). We recognize a clear need and opportunity to position our centers to help with PSA as a result of these changes in students’ apprehension to communicate, as well as changes in the ways we measure that apprehension. However, research on the topic of training tutors to do this work has been limited. Our call is to find ways to research how we can best train for these changes.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0D">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 personal note, the authors of this article came upon this issue–the need for tutor training in working with students who experience PSA and CA–by way of vastly different institutional contexts. One author, the director of a communication center, comes from a small private institution served by many students who enter STEM disciplines. Their tutors are trained in fostering a supportive environment, recognizing signs of anxiety, and helping students gradually build self-assurance. The director relied on the training they received on how to prepare a general tutor (not a communication center tutor) and realized they did not have detailed training on how to navigate public speaking anxiety. They had lots of questions that you will see below, which centered around (1) how tutors feel about handling anxiety, (2) best practices in helping students who experience anxiety and apprehension, and (3) exploring the difference between PSA and CA. Serendipitously, they ran into the second author while collaborating on work related to communication anxiety and apprehension research. This author, the associate director of a writing and communication-focused center, comes from a mid-sized community college that specializes in preparing students for work in the fashion and design industries. There, consultants are introduced to the question of how to work with speakers navigating anxiety from very early on; it is a topic of discussion that comes up during the interview process and again at multiple points throughout training. The general guidance tutors are asked to follow is to (1) ask tutees how they feel about assignments and not just where they are in their process, so that it might be easier for them to bring up anxiety if it is relevant, (2) know how to recognize direct and indirect signs that a tutee might be dealing with anxiety, (3) be able to engage tutees in conversations about anxiety in a way that makes clear it is normal, navigable, and also unique to the person facing it, and (4) work collaboratively to determine which strategies might work best to help a tutee navigate their anxiety. However, still, they find themselves with questions about how to best prepare their tutors to be able to have these sorts of conversations and feel confident doing so. Again, although the authors of this paper have been informed by very different institutional contexts, they came to the same conclusion – there is a need for guidance on preparing tutors to work with student anxiety. Specifically, training to help navigate anxiety has three clear student success outcomes.  </w:t>
      </w:r>
    </w:p>
    <w:p w:rsidR="00000000" w:rsidDel="00000000" w:rsidP="00000000" w:rsidRDefault="00000000" w:rsidRPr="00000000" w14:paraId="0000000E">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spacing w:after="0"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Communication Centers and Student Success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0">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our communication centers are uniquely positioned to help students with success in reducing anxiety and thus reducing obstacles in college (Prentiss, 2021c). Public speaking anxiety is an obstacle to student success. Communication centers mitigate these barriers by serving as inclusive, low-stakes environments where students can practice communication, receive constructive feedback, and build confidence. This approach is particularly empowering for first-generation, international, or underrepresented students who may feel marginalized in typical classroom settings (Morreale et al., 2010).  </w:t>
      </w:r>
    </w:p>
    <w:p w:rsidR="00000000" w:rsidDel="00000000" w:rsidP="00000000" w:rsidRDefault="00000000" w:rsidRPr="00000000" w14:paraId="00000011">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there is a unique place for communication centers to create “a sense of belonging” (Gann, 2021) and feel a safe, supportive, and confidence-building environment (Prentiss, 2021c). The 2020 edition of the </w:t>
      </w:r>
      <w:r w:rsidDel="00000000" w:rsidR="00000000" w:rsidRPr="00000000">
        <w:rPr>
          <w:rFonts w:ascii="Times New Roman" w:cs="Times New Roman" w:eastAsia="Times New Roman" w:hAnsi="Times New Roman"/>
          <w:i w:val="1"/>
          <w:iCs w:val="1"/>
          <w:sz w:val="24"/>
          <w:szCs w:val="24"/>
          <w:rtl w:val="0"/>
        </w:rPr>
        <w:t xml:space="preserve">Communication Center Journal</w:t>
      </w:r>
      <w:r w:rsidDel="00000000" w:rsidR="00000000" w:rsidRPr="00000000">
        <w:rPr>
          <w:rFonts w:ascii="Times New Roman" w:cs="Times New Roman" w:eastAsia="Times New Roman" w:hAnsi="Times New Roman"/>
          <w:sz w:val="24"/>
          <w:szCs w:val="24"/>
          <w:rtl w:val="0"/>
        </w:rPr>
        <w:t xml:space="preserve"> echoes this concept of something that will help with inclusion and access. Student success is a byproduct of institutions with centers with this focus. A focused strategy to help navigate PSA helps students create a sense of belonging, helps them flourish in a college setting, and reduces loneliness (Broeckelman-Post et al., 2023). Thus, by removing the barrier to these variables, colleges can improve student wellbeing, another facet of student success.  </w:t>
      </w:r>
    </w:p>
    <w:p w:rsidR="00000000" w:rsidDel="00000000" w:rsidP="00000000" w:rsidRDefault="00000000" w:rsidRPr="00000000" w14:paraId="00000012">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communication centers foster personal and professional development for tutors and student workers. Peer tutors gain not just communicative competence but problem-solving skills, leadership, adaptability, and cultural awareness through training and consultations (Schwartzman &amp; Marchena, 2023). These transferable skills enrich their employability and underscore communication centers' dual role: they both reduce barriers to student success and cultivate inclusive leaders.</w:t>
      </w:r>
    </w:p>
    <w:p w:rsidR="00000000" w:rsidDel="00000000" w:rsidP="00000000" w:rsidRDefault="00000000" w:rsidRPr="00000000" w14:paraId="00000013">
      <w:pPr>
        <w:widowControl w:val="0"/>
        <w:spacing w:after="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Brief Review of the Literature   </w:t>
      </w:r>
    </w:p>
    <w:p w:rsidR="00000000" w:rsidDel="00000000" w:rsidP="00000000" w:rsidRDefault="00000000" w:rsidRPr="00000000" w14:paraId="00000015">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research into CA began with McCroskey’s (1970) seminal article on the subject, one of the major goals of this body of research has been to identify strategies for lowering levels of PSA and CA among students (see Bodie, 2010, for a review of work on PSA). There have been many outcomes of this work, but a few particularly relevant to this paper include: a change in how we study, talk about, and prepare our instructors for dealing with communication anxiety (Prentiss &amp; Horn, 2024); the development of best practices in training teachers to help students navigate PSA and CA (Prentiss, 2021a); and, of particular relevance to this article, the identification of the communication center as a means for helping students reduce their anxiety (Dwyer et al., 2002; Dwyer &amp; Davidson, 2012a; Jones et al., 2004; Stewart et al., 2021a; Stewart et al., 2021b). The communication center scholarly community has produced other meaningful work at the intersections of PSA, CA, and communication centers, too. For example, established strategies have been adapted to guide tutors in how they work with students who might be dealing with depression or anxiety (Smith, 2023); concept maps have been considered as a tool for getting tutees to think and talk about their speech anxiety (Stewart, 2023); and, recently, the </w:t>
      </w:r>
      <w:r w:rsidDel="00000000" w:rsidR="00000000" w:rsidRPr="00000000">
        <w:rPr>
          <w:rFonts w:ascii="Times New Roman" w:cs="Times New Roman" w:eastAsia="Times New Roman" w:hAnsi="Times New Roman"/>
          <w:i w:val="1"/>
          <w:iCs w:val="1"/>
          <w:sz w:val="24"/>
          <w:szCs w:val="24"/>
          <w:rtl w:val="0"/>
        </w:rPr>
        <w:t xml:space="preserve">Communication Center Journal</w:t>
      </w:r>
      <w:r w:rsidDel="00000000" w:rsidR="00000000" w:rsidRPr="00000000">
        <w:rPr>
          <w:rFonts w:ascii="Times New Roman" w:cs="Times New Roman" w:eastAsia="Times New Roman" w:hAnsi="Times New Roman"/>
          <w:sz w:val="24"/>
          <w:szCs w:val="24"/>
          <w:rtl w:val="0"/>
        </w:rPr>
        <w:t xml:space="preserve"> published a volume (Volume 8, Number 1) focused on strategies for the center that support wellness. Topics included how communication centers can support “multidimensional” wellness needs of students (Prentiss, 2022, p. 18) and how “trauma-informed pedagogy” can inform student outreach efforts (Roberson, 2022).   </w:t>
      </w:r>
    </w:p>
    <w:p w:rsidR="00000000" w:rsidDel="00000000" w:rsidP="00000000" w:rsidRDefault="00000000" w:rsidRPr="00000000" w14:paraId="00000016">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mostly missing from this research is guidance around training tutors to use these methods for helping students navigate their PSA and CA. There has been some work; for example, Jones et al. (2004) recommended tutors should be trained in working with student anxiety, and suggested “it may be necessary that speech lab attendees be trained on techniques such as systematic desensitization (McCroskey, 1970), visualization (Ayres &amp; Hopf, 1993), communication therapy (Motley, 1991, 1995), along with cognitive restructuring (Fremouw &amp; Scott, 1979) and skills training (Phillips, 1977; Kelly, 1989)” (p. 25-26). Then, relatedly, Dwyer   (2015) provided clear guidance along those lines, which she called “General Tips for Tutors to Help Alleviate Students’ Anxieties in the Session” (p. 160). Therein, Dwyer (2015) outlined how students can better understand their own anxiety and where it comes from and select appropriate strategies for working to reduce it. Although Dwyer’s (2015) text did not give direct instructions for how to train tutors in facilitating these processes, the descriptions are written for tutors and are easily adaptable for training purposes. A number of other articles also talked about topics such as how training tutors to listen empathetically might be an asset in working with students dealing with anxiety (Cuny et al., 2012; Fabian, 2019) and how, through tutors connecting with tutees over shared experiences with having and navigating public speaking anxiety, anxiety levels of tutees might be reduced (Benedict et al., 2020; Ward &amp; Schwartzman, 2009).  </w:t>
      </w:r>
    </w:p>
    <w:p w:rsidR="00000000" w:rsidDel="00000000" w:rsidP="00000000" w:rsidRDefault="00000000" w:rsidRPr="00000000" w14:paraId="00000017">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writing centers, tutors find themselves working with students experiencing writing apprehension (WA), a phenomenon that Daly and Miller (1975) wrote about first (and compared to CA) that has since become well-studied in the writing center literature. According to Daly and Wilson (1983), the term “refers to a situation and subject specific individual difference associated with a person’s tendencies to approach or avoid situations perceived to potentially require writing accompanied by some amount of perceived evaluation” (p. 327). According to Martinez et al. (2011), WA can manifest “through nervous tension, preoccupation, or procrastination” (p. 352). The research on WA seems to be split into two categories – the way it impacts writers (e.g., Martinez et al., 2011) and how it impacts tutors and their practice (e.g., Bizzaro &amp; Toler, 1986). In terms of the impact on tutors, Bizzaro and Toler (1986) looked at whether “a relationship exists between the types of writing apprehension tutors experience and the methods they employ in teaching” (p. 38); they found a strong connection, and, of particular relevance to this article, suggested that this relationship could inform the development of tutor training. Discussion of CA (rather than WA) in the writing center space has been limited. In a conference presentation, Keating (2014) suggested writing center tutors should receive training for working with students who experience CA; in the literature, there has been some discussion on the topic of anxiety in the center (general, it seems, rather than WA or CA-specific), but it has most often dealt with the anxiety of tutors rather than tutees (e.g., Degner et al., 2015). As one exception, Lundin et al. (2023) listed a number of educational strategies (including, in particular, peer review and writing groups) that tutors can employ that can help in “mediating writing anxiety through their practice,” although the article did not provide guidance around the specifics of training tutors to use these strategies for the purpose of mediating anxiety. For another exception, Bishop (1989) outlined three activities for application in tutor preparation that can help tutors to understand their own anxiety better, in ways that they may then be able to extend to their tutees.  </w:t>
      </w:r>
    </w:p>
    <w:p w:rsidR="00000000" w:rsidDel="00000000" w:rsidP="00000000" w:rsidRDefault="00000000" w:rsidRPr="00000000" w14:paraId="00000018">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research on the topic of training for this purpose is limited. Although there have been effective texts and scholarship written on the topic of general tutor training (Sieczkowski, 2019; Turner &amp; Scheckels, 2015), the focus on training related to communication anxiety and apprehension is limited. Prentiss (2021b) recently talked about harnessing the basic course and skills training for means beyond the classroom; in her article, she focused on how they might be used to prepare students for increasingly digital and technology-driven work environments, and, in this article, we think about how training for our consultants can be optimized to address the reality of students navigating PSA and CA.   </w:t>
      </w:r>
    </w:p>
    <w:p w:rsidR="00000000" w:rsidDel="00000000" w:rsidP="00000000" w:rsidRDefault="00000000" w:rsidRPr="00000000" w14:paraId="00000019">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Call to Action</w:t>
      </w:r>
    </w:p>
    <w:p w:rsidR="00000000" w:rsidDel="00000000" w:rsidP="00000000" w:rsidRDefault="00000000" w:rsidRPr="00000000" w14:paraId="0000001B">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PSA and CA literature, communication center literature, and other related literature support the need for the conversations around training tutors in this area but fall short in addressing it. We believe effective training is essential to ensure that tutors and directors can recognize, understand, and address communication anxiety in a way that fosters students’ growth and confidence and that, without adequate training, tutors may lack the tools and strategies needed to help students mitigate their apprehension, leaving these challenges unaddressed.   </w:t>
      </w:r>
    </w:p>
    <w:p w:rsidR="00000000" w:rsidDel="00000000" w:rsidP="00000000" w:rsidRDefault="00000000" w:rsidRPr="00000000" w14:paraId="0000001C">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Again, we want to clarify that we are not arguing there is no research related to this topic. Rather, we are saying that (1) there is a growing need for research on how communication center tutors are trained to address communication anxiety and apprehension due to the significant impact these issues have on individuals' academic and professional success and (2)  updated and continued research in this area would provide evidence-based frameworks and best practices for tutor preparation, contributing to improved outcomes for students who seek assistance at communication centers. Furthermore, expanding this research could help establish more standardized training programs, ultimately creating a consistent and supportive environment for students struggling with communication anxiety.   </w:t>
      </w:r>
    </w:p>
    <w:p w:rsidR="00000000" w:rsidDel="00000000" w:rsidP="00000000" w:rsidRDefault="00000000" w:rsidRPr="00000000" w14:paraId="0000001D">
      <w:pPr>
        <w:widowControl w:val="0"/>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these opportunities in mind, we call for and encourage more research in this area. To get us started, we have compiled a number of questions as a prompt:   </w:t>
      </w:r>
    </w:p>
    <w:p w:rsidR="00000000" w:rsidDel="00000000" w:rsidP="00000000" w:rsidRDefault="00000000" w:rsidRPr="00000000" w14:paraId="0000001E">
      <w:pPr>
        <w:widowControl w:val="0"/>
        <w:numPr>
          <w:ilvl w:val="0"/>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existing methods are most effective in helping tutors identify and address PSA and CA in students, and how are these methods incorporated into their training?</w:t>
      </w:r>
    </w:p>
    <w:p w:rsidR="00000000" w:rsidDel="00000000" w:rsidP="00000000" w:rsidRDefault="00000000" w:rsidRPr="00000000" w14:paraId="0000001F">
      <w:pPr>
        <w:widowControl w:val="0"/>
        <w:numPr>
          <w:ilvl w:val="0"/>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do tutors currently perceive their preparedness to assist students dealing with PSA and CA, and what gaps exist in their training?   </w:t>
      </w:r>
    </w:p>
    <w:p w:rsidR="00000000" w:rsidDel="00000000" w:rsidP="00000000" w:rsidRDefault="00000000" w:rsidRPr="00000000" w14:paraId="00000020">
      <w:pPr>
        <w:widowControl w:val="0"/>
        <w:numPr>
          <w:ilvl w:val="0"/>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the long-term effects of targeted tutor training on students experiencing PSA and CA in terms of their confidence, participation, and communication skills?   </w:t>
      </w:r>
    </w:p>
    <w:p w:rsidR="00000000" w:rsidDel="00000000" w:rsidP="00000000" w:rsidRDefault="00000000" w:rsidRPr="00000000" w14:paraId="00000021">
      <w:pPr>
        <w:widowControl w:val="0"/>
        <w:numPr>
          <w:ilvl w:val="0"/>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what extent do communication center training programs include evidence-based strategies for addressing PSA and CA, and what best practices are missing from these curricula?   </w:t>
      </w:r>
    </w:p>
    <w:p w:rsidR="00000000" w:rsidDel="00000000" w:rsidP="00000000" w:rsidRDefault="00000000" w:rsidRPr="00000000" w14:paraId="00000022">
      <w:pPr>
        <w:widowControl w:val="0"/>
        <w:numPr>
          <w:ilvl w:val="0"/>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do tutors' abilities to recognize and manage PSA and CA vary across institutions with different communication center models and training practices?   </w:t>
      </w:r>
    </w:p>
    <w:p w:rsidR="00000000" w:rsidDel="00000000" w:rsidP="00000000" w:rsidRDefault="00000000" w:rsidRPr="00000000" w14:paraId="00000023">
      <w:pPr>
        <w:widowControl w:val="0"/>
        <w:numPr>
          <w:ilvl w:val="0"/>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role does the tutor’s own communication style and anxiety play in supporting students with PSA and CA, and how can training programs account for this?   </w:t>
      </w:r>
    </w:p>
    <w:p w:rsidR="00000000" w:rsidDel="00000000" w:rsidP="00000000" w:rsidRDefault="00000000" w:rsidRPr="00000000" w14:paraId="00000024">
      <w:pPr>
        <w:widowControl w:val="0"/>
        <w:numPr>
          <w:ilvl w:val="0"/>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does a lack of formal training on PSA and CA affect tutors' interactions with students and their ability to create a supportive learning environment?   </w:t>
      </w:r>
    </w:p>
    <w:p w:rsidR="00000000" w:rsidDel="00000000" w:rsidP="00000000" w:rsidRDefault="00000000" w:rsidRPr="00000000" w14:paraId="00000025">
      <w:pPr>
        <w:widowControl w:val="0"/>
        <w:numPr>
          <w:ilvl w:val="0"/>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assessment tools can be developed or refined to measure the effectiveness of tutor training programs in preparing tutors to manage PSA and CA?   </w:t>
      </w:r>
    </w:p>
    <w:p w:rsidR="00000000" w:rsidDel="00000000" w:rsidP="00000000" w:rsidRDefault="00000000" w:rsidRPr="00000000" w14:paraId="00000026">
      <w:pPr>
        <w:widowControl w:val="0"/>
        <w:numPr>
          <w:ilvl w:val="0"/>
          <w:numId w:val="1"/>
        </w:numPr>
        <w:spacing w:after="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barriers exist to integrating comprehensive PSA and CA training into communication center tutor programs, and how can these challenges be addressed?   </w:t>
      </w:r>
    </w:p>
    <w:p w:rsidR="00000000" w:rsidDel="00000000" w:rsidP="00000000" w:rsidRDefault="00000000" w:rsidRPr="00000000" w14:paraId="00000027">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welcome you to consider these questions we have posed – answer them, add to them, challenge them, and more. But, also, our suggestions came from our own experiences, so we encourage you to take inspiration from your own individual contexts and experiences too. Think of your tutors, your training, and the services you provide. Think of your success stories, your most challenging sessions, and all of the sessions in which anxiety has played a role. What can we ask of this work that will allow us to do it more effectively in the future?</w:t>
      </w:r>
    </w:p>
    <w:p w:rsidR="00000000" w:rsidDel="00000000" w:rsidP="00000000" w:rsidRDefault="00000000" w:rsidRPr="00000000" w14:paraId="00000028">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w:t>
      </w:r>
    </w:p>
    <w:p w:rsidR="00000000" w:rsidDel="00000000" w:rsidP="00000000" w:rsidRDefault="00000000" w:rsidRPr="00000000" w14:paraId="0000002A">
      <w:pPr>
        <w:spacing w:after="4" w:line="274" w:lineRule="auto"/>
        <w:ind w:left="-15" w:right="-10" w:firstLine="6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summary, there are a variety of reasons to support this line of research. PSA and CA have shifted dramatically in the last few decades because of technological changes, a worldwide pandemic, and changes in preferred communication methods. Anxiety research is nothing new but changes frequently. Communication center research has been up to date on admitting that it is an element of our job duties in a center, but there is an opportunity to improve how we prepare our tutors, how to justify the importance of these centers on university campuses, and a chance to explore best practices supported by research. Also, with the recent development of the Communication Anxiety and Apprehension division in the National Communication Association (NCA, 2022), there is a new push to understand how that particular research along with Communication Centers can push our discipline to new understandings of our role.    </w:t>
      </w:r>
    </w:p>
    <w:p w:rsidR="00000000" w:rsidDel="00000000" w:rsidP="00000000" w:rsidRDefault="00000000" w:rsidRPr="00000000" w14:paraId="0000002B">
      <w:pPr>
        <w:widowControl w:val="0"/>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Ultimately, this is a call to research asking how we can answer these questions and others about how we explore PSA and CA related to communication center training. According to Bodie (2010), “as educators, we have an obligation to assist our students in overcoming their speaking fear” (p. 92).  We argue that we have the same obligation as communication center directors to have a strategic approach to how we train our communication center tutors to do this important work.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after="0" w:line="240" w:lineRule="auto"/>
        <w:jc w:val="left"/>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1">
      <w:pPr>
        <w:widowControl w:val="0"/>
        <w:spacing w:after="0" w:line="24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widowControl w:val="0"/>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33">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Benedict, B. C., Shields, A. N., Wieland, M., &amp; Hall, J. (2020). Recommendations for communication centers based on student and tutor reflections: Insights about students’ reasons for visiting, session outcomes, and characteristics of the tutoring approach. </w:t>
      </w:r>
      <w:r w:rsidDel="00000000" w:rsidR="00000000" w:rsidRPr="00000000">
        <w:rPr>
          <w:rFonts w:ascii="Times New Roman" w:cs="Times New Roman" w:eastAsia="Times New Roman" w:hAnsi="Times New Roman"/>
          <w:i w:val="1"/>
          <w:iCs w:val="1"/>
          <w:color w:val="000000"/>
          <w:sz w:val="24"/>
          <w:szCs w:val="24"/>
          <w:rtl w:val="0"/>
        </w:rPr>
        <w:t xml:space="preserve">Communication Center Journal</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6</w:t>
      </w:r>
      <w:r w:rsidDel="00000000" w:rsidR="00000000" w:rsidRPr="00000000">
        <w:rPr>
          <w:rFonts w:ascii="Times New Roman" w:cs="Times New Roman" w:eastAsia="Times New Roman" w:hAnsi="Times New Roman"/>
          <w:color w:val="000000"/>
          <w:sz w:val="24"/>
          <w:szCs w:val="24"/>
          <w:rtl w:val="0"/>
        </w:rPr>
        <w:t xml:space="preserve">(1).   </w:t>
      </w:r>
    </w:p>
    <w:p w:rsidR="00000000" w:rsidDel="00000000" w:rsidP="00000000" w:rsidRDefault="00000000" w:rsidRPr="00000000" w14:paraId="00000034">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Bishop, W. (1989). We’re all basic writers: Tutors talking about writing apprehension. </w:t>
      </w:r>
      <w:r w:rsidDel="00000000" w:rsidR="00000000" w:rsidRPr="00000000">
        <w:rPr>
          <w:rFonts w:ascii="Times New Roman" w:cs="Times New Roman" w:eastAsia="Times New Roman" w:hAnsi="Times New Roman"/>
          <w:i w:val="1"/>
          <w:iCs w:val="1"/>
          <w:color w:val="000000"/>
          <w:sz w:val="24"/>
          <w:szCs w:val="24"/>
          <w:rtl w:val="0"/>
        </w:rPr>
        <w:t xml:space="preserve">The Writing Center Journal</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9</w:t>
      </w:r>
      <w:r w:rsidDel="00000000" w:rsidR="00000000" w:rsidRPr="00000000">
        <w:rPr>
          <w:rFonts w:ascii="Times New Roman" w:cs="Times New Roman" w:eastAsia="Times New Roman" w:hAnsi="Times New Roman"/>
          <w:color w:val="000000"/>
          <w:sz w:val="24"/>
          <w:szCs w:val="24"/>
          <w:rtl w:val="0"/>
        </w:rPr>
        <w:t xml:space="preserve">(2), 31-42.  </w:t>
      </w:r>
    </w:p>
    <w:p w:rsidR="00000000" w:rsidDel="00000000" w:rsidP="00000000" w:rsidRDefault="00000000" w:rsidRPr="00000000" w14:paraId="00000035">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Bizzaro, P., &amp; Toler, H. (1986). The effects of writing apprehension on the teaching behaviors of writing center tutors. </w:t>
      </w:r>
      <w:r w:rsidDel="00000000" w:rsidR="00000000" w:rsidRPr="00000000">
        <w:rPr>
          <w:rFonts w:ascii="Times New Roman" w:cs="Times New Roman" w:eastAsia="Times New Roman" w:hAnsi="Times New Roman"/>
          <w:i w:val="1"/>
          <w:iCs w:val="1"/>
          <w:color w:val="000000"/>
          <w:sz w:val="24"/>
          <w:szCs w:val="24"/>
          <w:rtl w:val="0"/>
        </w:rPr>
        <w:t xml:space="preserve">The Writing Center Journal</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7</w:t>
      </w:r>
      <w:r w:rsidDel="00000000" w:rsidR="00000000" w:rsidRPr="00000000">
        <w:rPr>
          <w:rFonts w:ascii="Times New Roman" w:cs="Times New Roman" w:eastAsia="Times New Roman" w:hAnsi="Times New Roman"/>
          <w:color w:val="000000"/>
          <w:sz w:val="24"/>
          <w:szCs w:val="24"/>
          <w:rtl w:val="0"/>
        </w:rPr>
        <w:t xml:space="preserve">(1), 37-43.  </w:t>
      </w:r>
    </w:p>
    <w:p w:rsidR="00000000" w:rsidDel="00000000" w:rsidP="00000000" w:rsidRDefault="00000000" w:rsidRPr="00000000" w14:paraId="00000036">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Bodie, G. D. (2010) A racing heart, rattling knees, and ruminative thoughts: Defining, explaining, and treating public speaking anxiety. </w:t>
      </w:r>
      <w:r w:rsidDel="00000000" w:rsidR="00000000" w:rsidRPr="00000000">
        <w:rPr>
          <w:rFonts w:ascii="Times New Roman" w:cs="Times New Roman" w:eastAsia="Times New Roman" w:hAnsi="Times New Roman"/>
          <w:i w:val="1"/>
          <w:iCs w:val="1"/>
          <w:color w:val="000000"/>
          <w:sz w:val="24"/>
          <w:szCs w:val="24"/>
          <w:rtl w:val="0"/>
        </w:rPr>
        <w:t xml:space="preserve">Communication Education</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59</w:t>
      </w:r>
      <w:r w:rsidDel="00000000" w:rsidR="00000000" w:rsidRPr="00000000">
        <w:rPr>
          <w:rFonts w:ascii="Times New Roman" w:cs="Times New Roman" w:eastAsia="Times New Roman" w:hAnsi="Times New Roman"/>
          <w:color w:val="000000"/>
          <w:sz w:val="24"/>
          <w:szCs w:val="24"/>
          <w:rtl w:val="0"/>
        </w:rPr>
        <w:t xml:space="preserve">, 70-105.  </w:t>
      </w:r>
    </w:p>
    <w:p w:rsidR="00000000" w:rsidDel="00000000" w:rsidP="00000000" w:rsidRDefault="00000000" w:rsidRPr="00000000" w14:paraId="00000037">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Broeckelman-Post, M. A., Hingle-Collier, A., &amp; Huber, H. K. (2023). Improving well-being in the basic course: The impact of interpersonal communication competence and public speaking anxiety on loneliness, belongingness, and flourishing. </w:t>
      </w:r>
      <w:r w:rsidDel="00000000" w:rsidR="00000000" w:rsidRPr="00000000">
        <w:rPr>
          <w:rFonts w:ascii="Times New Roman" w:cs="Times New Roman" w:eastAsia="Times New Roman" w:hAnsi="Times New Roman"/>
          <w:i w:val="1"/>
          <w:iCs w:val="1"/>
          <w:color w:val="000000"/>
          <w:sz w:val="24"/>
          <w:szCs w:val="24"/>
          <w:rtl w:val="0"/>
        </w:rPr>
        <w:t xml:space="preserve">Basic Communication Course Annual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35</w:t>
      </w:r>
      <w:r w:rsidDel="00000000" w:rsidR="00000000" w:rsidRPr="00000000">
        <w:rPr>
          <w:rFonts w:ascii="Times New Roman" w:cs="Times New Roman" w:eastAsia="Times New Roman" w:hAnsi="Times New Roman"/>
          <w:color w:val="000000"/>
          <w:sz w:val="24"/>
          <w:szCs w:val="24"/>
          <w:rtl w:val="0"/>
        </w:rPr>
        <w:t xml:space="preserve">(1), 7.  </w:t>
      </w:r>
    </w:p>
    <w:p w:rsidR="00000000" w:rsidDel="00000000" w:rsidP="00000000" w:rsidRDefault="00000000" w:rsidRPr="00000000" w14:paraId="00000038">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Brophy, N. S., Adebayo, A. L., &amp; Broeckelman-Post, M. A. (2021). The impact of communication center visits on students’ performance and engagement. </w:t>
      </w:r>
      <w:r w:rsidDel="00000000" w:rsidR="00000000" w:rsidRPr="00000000">
        <w:rPr>
          <w:rFonts w:ascii="Times New Roman" w:cs="Times New Roman" w:eastAsia="Times New Roman" w:hAnsi="Times New Roman"/>
          <w:i w:val="1"/>
          <w:iCs w:val="1"/>
          <w:color w:val="000000"/>
          <w:sz w:val="24"/>
          <w:szCs w:val="24"/>
          <w:rtl w:val="0"/>
        </w:rPr>
        <w:t xml:space="preserve">Basic Communication Course Annual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33</w:t>
      </w:r>
      <w:r w:rsidDel="00000000" w:rsidR="00000000" w:rsidRPr="00000000">
        <w:rPr>
          <w:rFonts w:ascii="Times New Roman" w:cs="Times New Roman" w:eastAsia="Times New Roman" w:hAnsi="Times New Roman"/>
          <w:color w:val="000000"/>
          <w:sz w:val="24"/>
          <w:szCs w:val="24"/>
          <w:rtl w:val="0"/>
        </w:rPr>
        <w:t xml:space="preserve">, 78-97. </w:t>
      </w:r>
    </w:p>
    <w:p w:rsidR="00000000" w:rsidDel="00000000" w:rsidP="00000000" w:rsidRDefault="00000000" w:rsidRPr="00000000" w14:paraId="00000039">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Conrad, R. C., Hahm, H. C., Koirse, A., Pinder-Amaker, S., &amp; Liu, C. H. (2021). College student mental health risks during the COVID-19 pandemic: Implications of campus relocation. </w:t>
      </w:r>
      <w:r w:rsidDel="00000000" w:rsidR="00000000" w:rsidRPr="00000000">
        <w:rPr>
          <w:rFonts w:ascii="Times New Roman" w:cs="Times New Roman" w:eastAsia="Times New Roman" w:hAnsi="Times New Roman"/>
          <w:i w:val="1"/>
          <w:iCs w:val="1"/>
          <w:color w:val="000000"/>
          <w:sz w:val="24"/>
          <w:szCs w:val="24"/>
          <w:rtl w:val="0"/>
        </w:rPr>
        <w:t xml:space="preserve">Journal of Psychiatric Research</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136</w:t>
      </w:r>
      <w:r w:rsidDel="00000000" w:rsidR="00000000" w:rsidRPr="00000000">
        <w:rPr>
          <w:rFonts w:ascii="Times New Roman" w:cs="Times New Roman" w:eastAsia="Times New Roman" w:hAnsi="Times New Roman"/>
          <w:color w:val="000000"/>
          <w:sz w:val="24"/>
          <w:szCs w:val="24"/>
          <w:rtl w:val="0"/>
        </w:rPr>
        <w:t xml:space="preserve">, 117-126. https://doi.org/10.1016/j.jpsychires.2021.01.054 </w:t>
      </w:r>
    </w:p>
    <w:p w:rsidR="00000000" w:rsidDel="00000000" w:rsidP="00000000" w:rsidRDefault="00000000" w:rsidRPr="00000000" w14:paraId="0000003A">
      <w:pPr>
        <w:spacing w:after="0" w:line="240" w:lineRule="auto"/>
        <w:ind w:right="2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Croucher, S. M., Kelly, S., Rahmani, D., Subanaliev, T., Jackson, K., Galy-Badenas, F., Lando, </w:t>
      </w:r>
    </w:p>
    <w:p w:rsidR="00000000" w:rsidDel="00000000" w:rsidP="00000000" w:rsidRDefault="00000000" w:rsidRPr="00000000" w14:paraId="0000003B">
      <w:pPr>
        <w:spacing w:after="0" w:line="240" w:lineRule="auto"/>
        <w:ind w:left="735" w:right="2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L., Chibita, M., Nyiranasbimana, V., Turdubaeva, E., Eskiçorapçı, N., Condon, S., </w:t>
      </w:r>
    </w:p>
    <w:p w:rsidR="00000000" w:rsidDel="00000000" w:rsidP="00000000" w:rsidRDefault="00000000" w:rsidRPr="00000000" w14:paraId="0000003C">
      <w:pPr>
        <w:spacing w:after="0" w:line="240" w:lineRule="auto"/>
        <w:ind w:left="735" w:right="2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Stanalieva, G., &amp; Orunbekov, B. (2019). A multi-national validity analysis of the Personal Report of Communication Apprehension (PRCA-24). </w:t>
      </w:r>
      <w:r w:rsidDel="00000000" w:rsidR="00000000" w:rsidRPr="00000000">
        <w:rPr>
          <w:rFonts w:ascii="Times New Roman" w:cs="Times New Roman" w:eastAsia="Times New Roman" w:hAnsi="Times New Roman"/>
          <w:i w:val="1"/>
          <w:iCs w:val="1"/>
          <w:color w:val="000000"/>
          <w:sz w:val="24"/>
          <w:szCs w:val="24"/>
          <w:rtl w:val="0"/>
        </w:rPr>
        <w:t xml:space="preserve">Annals of the International Communication Association</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43</w:t>
      </w:r>
      <w:r w:rsidDel="00000000" w:rsidR="00000000" w:rsidRPr="00000000">
        <w:rPr>
          <w:rFonts w:ascii="Times New Roman" w:cs="Times New Roman" w:eastAsia="Times New Roman" w:hAnsi="Times New Roman"/>
          <w:color w:val="000000"/>
          <w:sz w:val="24"/>
          <w:szCs w:val="24"/>
          <w:rtl w:val="0"/>
        </w:rPr>
        <w:t xml:space="preserve">(3), 193-209. https://doi/org/10.1080/23808985.2019.1602783 </w:t>
      </w:r>
    </w:p>
    <w:p w:rsidR="00000000" w:rsidDel="00000000" w:rsidP="00000000" w:rsidRDefault="00000000" w:rsidRPr="00000000" w14:paraId="0000003D">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Cuny, K. M., Wilde, S. M. &amp; Stephenson, A. V. (2012). Using empathetic listening to build relationships at the center. In E. Yook &amp; W. Atkins Sayre (Eds.), </w:t>
      </w:r>
      <w:r w:rsidDel="00000000" w:rsidR="00000000" w:rsidRPr="00000000">
        <w:rPr>
          <w:rFonts w:ascii="Times New Roman" w:cs="Times New Roman" w:eastAsia="Times New Roman" w:hAnsi="Times New Roman"/>
          <w:i w:val="1"/>
          <w:iCs w:val="1"/>
          <w:color w:val="000000"/>
          <w:sz w:val="24"/>
          <w:szCs w:val="24"/>
          <w:rtl w:val="0"/>
        </w:rPr>
        <w:t xml:space="preserve">Communication centers and oral communication programs in higher education: Advantages, challenges, and new directions. (</w:t>
      </w:r>
      <w:r w:rsidDel="00000000" w:rsidR="00000000" w:rsidRPr="00000000">
        <w:rPr>
          <w:rFonts w:ascii="Times New Roman" w:cs="Times New Roman" w:eastAsia="Times New Roman" w:hAnsi="Times New Roman"/>
          <w:color w:val="000000"/>
          <w:sz w:val="24"/>
          <w:szCs w:val="24"/>
          <w:rtl w:val="0"/>
        </w:rPr>
        <w:t xml:space="preserve">pp. 249-256</w:t>
      </w: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Lexington.   </w:t>
      </w:r>
    </w:p>
    <w:p w:rsidR="00000000" w:rsidDel="00000000" w:rsidP="00000000" w:rsidRDefault="00000000" w:rsidRPr="00000000" w14:paraId="0000003E">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Daly, J. A., &amp; Wilson, D. A. (1983). Writing apprehension, self-esteem, and personality. </w:t>
      </w:r>
      <w:r w:rsidDel="00000000" w:rsidR="00000000" w:rsidRPr="00000000">
        <w:rPr>
          <w:rFonts w:ascii="Times New Roman" w:cs="Times New Roman" w:eastAsia="Times New Roman" w:hAnsi="Times New Roman"/>
          <w:i w:val="1"/>
          <w:iCs w:val="1"/>
          <w:color w:val="000000"/>
          <w:sz w:val="24"/>
          <w:szCs w:val="24"/>
          <w:rtl w:val="0"/>
        </w:rPr>
        <w:t xml:space="preserve">Research in the Teaching of English</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17</w:t>
      </w:r>
      <w:r w:rsidDel="00000000" w:rsidR="00000000" w:rsidRPr="00000000">
        <w:rPr>
          <w:rFonts w:ascii="Times New Roman" w:cs="Times New Roman" w:eastAsia="Times New Roman" w:hAnsi="Times New Roman"/>
          <w:color w:val="000000"/>
          <w:sz w:val="24"/>
          <w:szCs w:val="24"/>
          <w:rtl w:val="0"/>
        </w:rPr>
        <w:t xml:space="preserve">(4), 327-341.  </w:t>
      </w:r>
    </w:p>
    <w:p w:rsidR="00000000" w:rsidDel="00000000" w:rsidP="00000000" w:rsidRDefault="00000000" w:rsidRPr="00000000" w14:paraId="0000003F">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Daly, J. A., &amp; Miller, M. D. (1975). The empirical development of an instrument to measure writing apprehension. </w:t>
      </w:r>
      <w:r w:rsidDel="00000000" w:rsidR="00000000" w:rsidRPr="00000000">
        <w:rPr>
          <w:rFonts w:ascii="Times New Roman" w:cs="Times New Roman" w:eastAsia="Times New Roman" w:hAnsi="Times New Roman"/>
          <w:i w:val="1"/>
          <w:iCs w:val="1"/>
          <w:color w:val="000000"/>
          <w:sz w:val="24"/>
          <w:szCs w:val="24"/>
          <w:rtl w:val="0"/>
        </w:rPr>
        <w:t xml:space="preserve">Research in the Teaching of English</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9</w:t>
      </w:r>
      <w:r w:rsidDel="00000000" w:rsidR="00000000" w:rsidRPr="00000000">
        <w:rPr>
          <w:rFonts w:ascii="Times New Roman" w:cs="Times New Roman" w:eastAsia="Times New Roman" w:hAnsi="Times New Roman"/>
          <w:color w:val="000000"/>
          <w:sz w:val="24"/>
          <w:szCs w:val="24"/>
          <w:rtl w:val="0"/>
        </w:rPr>
        <w:t xml:space="preserve">, 272-289.  </w:t>
      </w:r>
    </w:p>
    <w:p w:rsidR="00000000" w:rsidDel="00000000" w:rsidP="00000000" w:rsidRDefault="00000000" w:rsidRPr="00000000" w14:paraId="00000040">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Degner, H., Wojciehowski, K, &amp; Giroux, C. (2015). Opening closed doors: A rationale for creating a safe space for tutors struggling with mental health concerns or illnesses. </w:t>
      </w:r>
      <w:r w:rsidDel="00000000" w:rsidR="00000000" w:rsidRPr="00000000">
        <w:rPr>
          <w:rFonts w:ascii="Times New Roman" w:cs="Times New Roman" w:eastAsia="Times New Roman" w:hAnsi="Times New Roman"/>
          <w:i w:val="1"/>
          <w:iCs w:val="1"/>
          <w:color w:val="000000"/>
          <w:sz w:val="24"/>
          <w:szCs w:val="24"/>
          <w:rtl w:val="0"/>
        </w:rPr>
        <w:t xml:space="preserve">Praxis: A Writing Center Journal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13</w:t>
      </w:r>
      <w:r w:rsidDel="00000000" w:rsidR="00000000" w:rsidRPr="00000000">
        <w:rPr>
          <w:rFonts w:ascii="Times New Roman" w:cs="Times New Roman" w:eastAsia="Times New Roman" w:hAnsi="Times New Roman"/>
          <w:color w:val="000000"/>
          <w:sz w:val="24"/>
          <w:szCs w:val="24"/>
          <w:rtl w:val="0"/>
        </w:rPr>
        <w:t xml:space="preserve">(1). </w:t>
      </w:r>
    </w:p>
    <w:p w:rsidR="00000000" w:rsidDel="00000000" w:rsidP="00000000" w:rsidRDefault="00000000" w:rsidRPr="00000000" w14:paraId="00000041">
      <w:pPr>
        <w:spacing w:after="0" w:line="240" w:lineRule="auto"/>
        <w:ind w:left="734.4"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Dwyer, K. K. (2015). Helping students conquer anxiety in the session. In W. Atkins-Sayre &amp; E.Y. Yook, (Eds.), </w:t>
      </w:r>
      <w:r w:rsidDel="00000000" w:rsidR="00000000" w:rsidRPr="00000000">
        <w:rPr>
          <w:rFonts w:ascii="Times New Roman" w:cs="Times New Roman" w:eastAsia="Times New Roman" w:hAnsi="Times New Roman"/>
          <w:i w:val="1"/>
          <w:iCs w:val="1"/>
          <w:color w:val="000000"/>
          <w:sz w:val="24"/>
          <w:szCs w:val="24"/>
          <w:rtl w:val="0"/>
        </w:rPr>
        <w:t xml:space="preserve">Communicating advice: Peer tutoring and communication practice</w:t>
      </w:r>
      <w:r w:rsidDel="00000000" w:rsidR="00000000" w:rsidRPr="00000000">
        <w:rPr>
          <w:rFonts w:ascii="Times New Roman" w:cs="Times New Roman" w:eastAsia="Times New Roman" w:hAnsi="Times New Roman"/>
          <w:color w:val="000000"/>
          <w:sz w:val="24"/>
          <w:szCs w:val="24"/>
          <w:rtl w:val="0"/>
        </w:rPr>
        <w:t xml:space="preserve"> (pp. 155-176). Peter Lang.   </w:t>
      </w:r>
    </w:p>
    <w:p w:rsidR="00000000" w:rsidDel="00000000" w:rsidP="00000000" w:rsidRDefault="00000000" w:rsidRPr="00000000" w14:paraId="00000042">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Dwyer, K. K., Carlson, R. E., Kahre, S. A. (2002). Communication apprehension and basic course success: The lab-supported public speaking course intervention. </w:t>
      </w:r>
      <w:r w:rsidDel="00000000" w:rsidR="00000000" w:rsidRPr="00000000">
        <w:rPr>
          <w:rFonts w:ascii="Times New Roman" w:cs="Times New Roman" w:eastAsia="Times New Roman" w:hAnsi="Times New Roman"/>
          <w:i w:val="1"/>
          <w:iCs w:val="1"/>
          <w:color w:val="000000"/>
          <w:sz w:val="24"/>
          <w:szCs w:val="24"/>
          <w:rtl w:val="0"/>
        </w:rPr>
        <w:t xml:space="preserve">Basic Communication Course Annual</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14</w:t>
      </w:r>
      <w:r w:rsidDel="00000000" w:rsidR="00000000" w:rsidRPr="00000000">
        <w:rPr>
          <w:rFonts w:ascii="Times New Roman" w:cs="Times New Roman" w:eastAsia="Times New Roman" w:hAnsi="Times New Roman"/>
          <w:color w:val="000000"/>
          <w:sz w:val="24"/>
          <w:szCs w:val="24"/>
          <w:rtl w:val="0"/>
        </w:rPr>
        <w:t xml:space="preserve">, 87-112.   </w:t>
      </w:r>
    </w:p>
    <w:p w:rsidR="00000000" w:rsidDel="00000000" w:rsidP="00000000" w:rsidRDefault="00000000" w:rsidRPr="00000000" w14:paraId="00000043">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Dwyer, K. &amp; Davidson, M. (2012a). Speech center support services, the basic course, and oral communication assessment. </w:t>
      </w:r>
      <w:r w:rsidDel="00000000" w:rsidR="00000000" w:rsidRPr="00000000">
        <w:rPr>
          <w:rFonts w:ascii="Times New Roman" w:cs="Times New Roman" w:eastAsia="Times New Roman" w:hAnsi="Times New Roman"/>
          <w:i w:val="1"/>
          <w:iCs w:val="1"/>
          <w:color w:val="000000"/>
          <w:sz w:val="24"/>
          <w:szCs w:val="24"/>
          <w:rtl w:val="0"/>
        </w:rPr>
        <w:t xml:space="preserve">Basic Communication Course Annual</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24</w:t>
      </w:r>
      <w:r w:rsidDel="00000000" w:rsidR="00000000" w:rsidRPr="00000000">
        <w:rPr>
          <w:rFonts w:ascii="Times New Roman" w:cs="Times New Roman" w:eastAsia="Times New Roman" w:hAnsi="Times New Roman"/>
          <w:color w:val="000000"/>
          <w:sz w:val="24"/>
          <w:szCs w:val="24"/>
          <w:rtl w:val="0"/>
        </w:rPr>
        <w:t xml:space="preserve">, 122-150.   </w:t>
      </w:r>
    </w:p>
    <w:p w:rsidR="00000000" w:rsidDel="00000000" w:rsidP="00000000" w:rsidRDefault="00000000" w:rsidRPr="00000000" w14:paraId="00000044">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Dwyer, K. K. &amp; Davidson, M. (2012b). Is public speaking really more feared than death? </w:t>
      </w:r>
      <w:r w:rsidDel="00000000" w:rsidR="00000000" w:rsidRPr="00000000">
        <w:rPr>
          <w:rFonts w:ascii="Times New Roman" w:cs="Times New Roman" w:eastAsia="Times New Roman" w:hAnsi="Times New Roman"/>
          <w:i w:val="1"/>
          <w:iCs w:val="1"/>
          <w:color w:val="000000"/>
          <w:sz w:val="24"/>
          <w:szCs w:val="24"/>
          <w:rtl w:val="0"/>
        </w:rPr>
        <w:t xml:space="preserve">Communication Research Reports</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29</w:t>
      </w:r>
      <w:r w:rsidDel="00000000" w:rsidR="00000000" w:rsidRPr="00000000">
        <w:rPr>
          <w:rFonts w:ascii="Times New Roman" w:cs="Times New Roman" w:eastAsia="Times New Roman" w:hAnsi="Times New Roman"/>
          <w:color w:val="000000"/>
          <w:sz w:val="24"/>
          <w:szCs w:val="24"/>
          <w:rtl w:val="0"/>
        </w:rPr>
        <w:t xml:space="preserve">(2), 99–107.  </w:t>
      </w:r>
    </w:p>
    <w:p w:rsidR="00000000" w:rsidDel="00000000" w:rsidP="00000000" w:rsidRDefault="00000000" w:rsidRPr="00000000" w14:paraId="00000045">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Dwyer, K. K. &amp; Davidson, M. (2021). Take a public speaking course and conquer the fear. </w:t>
      </w:r>
      <w:r w:rsidDel="00000000" w:rsidR="00000000" w:rsidRPr="00000000">
        <w:rPr>
          <w:rFonts w:ascii="Times New Roman" w:cs="Times New Roman" w:eastAsia="Times New Roman" w:hAnsi="Times New Roman"/>
          <w:i w:val="1"/>
          <w:iCs w:val="1"/>
          <w:color w:val="000000"/>
          <w:sz w:val="24"/>
          <w:szCs w:val="24"/>
          <w:rtl w:val="0"/>
        </w:rPr>
        <w:t xml:space="preserve">Journal of Education and Educational Development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8</w:t>
      </w:r>
      <w:r w:rsidDel="00000000" w:rsidR="00000000" w:rsidRPr="00000000">
        <w:rPr>
          <w:rFonts w:ascii="Times New Roman" w:cs="Times New Roman" w:eastAsia="Times New Roman" w:hAnsi="Times New Roman"/>
          <w:color w:val="000000"/>
          <w:sz w:val="24"/>
          <w:szCs w:val="24"/>
          <w:rtl w:val="0"/>
        </w:rPr>
        <w:t xml:space="preserve">(2), 255-269.  </w:t>
      </w:r>
    </w:p>
    <w:p w:rsidR="00000000" w:rsidDel="00000000" w:rsidP="00000000" w:rsidRDefault="00000000" w:rsidRPr="00000000" w14:paraId="00000046">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Fabian, J. (2019). Empowering public speaking students through consultant training in empathetic listening. </w:t>
      </w:r>
      <w:r w:rsidDel="00000000" w:rsidR="00000000" w:rsidRPr="00000000">
        <w:rPr>
          <w:rFonts w:ascii="Times New Roman" w:cs="Times New Roman" w:eastAsia="Times New Roman" w:hAnsi="Times New Roman"/>
          <w:i w:val="1"/>
          <w:iCs w:val="1"/>
          <w:color w:val="000000"/>
          <w:sz w:val="24"/>
          <w:szCs w:val="24"/>
          <w:rtl w:val="0"/>
        </w:rPr>
        <w:t xml:space="preserve">Communication Center Journal</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5</w:t>
      </w:r>
      <w:r w:rsidDel="00000000" w:rsidR="00000000" w:rsidRPr="00000000">
        <w:rPr>
          <w:rFonts w:ascii="Times New Roman" w:cs="Times New Roman" w:eastAsia="Times New Roman" w:hAnsi="Times New Roman"/>
          <w:color w:val="000000"/>
          <w:sz w:val="24"/>
          <w:szCs w:val="24"/>
          <w:rtl w:val="0"/>
        </w:rPr>
        <w:t xml:space="preserve">(1).   </w:t>
      </w:r>
    </w:p>
    <w:p w:rsidR="00000000" w:rsidDel="00000000" w:rsidP="00000000" w:rsidRDefault="00000000" w:rsidRPr="00000000" w14:paraId="00000047">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Ferreira Marinho, A. C., Mesquita de Medeiros, A., Côrtes Gama, A., &amp; Caldas Teixeira, L. (2017). Fear of public speaking: Perception of college students and correlates. </w:t>
      </w:r>
      <w:r w:rsidDel="00000000" w:rsidR="00000000" w:rsidRPr="00000000">
        <w:rPr>
          <w:rFonts w:ascii="Times New Roman" w:cs="Times New Roman" w:eastAsia="Times New Roman" w:hAnsi="Times New Roman"/>
          <w:i w:val="1"/>
          <w:iCs w:val="1"/>
          <w:color w:val="000000"/>
          <w:sz w:val="24"/>
          <w:szCs w:val="24"/>
          <w:rtl w:val="0"/>
        </w:rPr>
        <w:t xml:space="preserve">Journal of Voice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31</w:t>
      </w:r>
      <w:r w:rsidDel="00000000" w:rsidR="00000000" w:rsidRPr="00000000">
        <w:rPr>
          <w:rFonts w:ascii="Times New Roman" w:cs="Times New Roman" w:eastAsia="Times New Roman" w:hAnsi="Times New Roman"/>
          <w:color w:val="000000"/>
          <w:sz w:val="24"/>
          <w:szCs w:val="24"/>
          <w:rtl w:val="0"/>
        </w:rPr>
        <w:t xml:space="preserve">(1): 7–11. </w:t>
      </w:r>
      <w:hyperlink r:id="rId7">
        <w:r w:rsidDel="00000000" w:rsidR="00000000" w:rsidRPr="00000000">
          <w:rPr>
            <w:rFonts w:ascii="Times New Roman" w:cs="Times New Roman" w:eastAsia="Times New Roman" w:hAnsi="Times New Roman"/>
            <w:color w:val="000000"/>
            <w:sz w:val="24"/>
            <w:szCs w:val="24"/>
            <w:rtl w:val="0"/>
          </w:rPr>
          <w:t xml:space="preserve">https://doi.org/10.1016/j.jvoice.2015.12.012</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48">
      <w:pPr>
        <w:spacing w:after="0" w:line="240" w:lineRule="auto"/>
        <w:ind w:left="735"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22222"/>
          <w:sz w:val="24"/>
          <w:szCs w:val="24"/>
          <w:rtl w:val="0"/>
        </w:rPr>
        <w:t xml:space="preserve">Foutz, B., Violanti, M., Kelly, S., &amp; Prentiss, S. M. (2021). Teacher immediacy behaviors and students’ public speaking anxiety: More and less helpful than anticipated. </w:t>
      </w:r>
      <w:r w:rsidDel="00000000" w:rsidR="00000000" w:rsidRPr="00000000">
        <w:rPr>
          <w:rFonts w:ascii="Times New Roman" w:cs="Times New Roman" w:eastAsia="Times New Roman" w:hAnsi="Times New Roman"/>
          <w:i w:val="1"/>
          <w:iCs w:val="1"/>
          <w:color w:val="222222"/>
          <w:sz w:val="24"/>
          <w:szCs w:val="24"/>
          <w:rtl w:val="0"/>
        </w:rPr>
        <w:t xml:space="preserve">Basic Communication Course Annual</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iCs w:val="1"/>
          <w:color w:val="222222"/>
          <w:sz w:val="24"/>
          <w:szCs w:val="24"/>
          <w:rtl w:val="0"/>
        </w:rPr>
        <w:t xml:space="preserve">33</w:t>
      </w:r>
      <w:r w:rsidDel="00000000" w:rsidR="00000000" w:rsidRPr="00000000">
        <w:rPr>
          <w:rFonts w:ascii="Times New Roman" w:cs="Times New Roman" w:eastAsia="Times New Roman" w:hAnsi="Times New Roman"/>
          <w:color w:val="222222"/>
          <w:sz w:val="24"/>
          <w:szCs w:val="24"/>
          <w:rtl w:val="0"/>
        </w:rPr>
        <w:t xml:space="preserve">(1), 13.</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49">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Gann, J. (2021). Communication centers as uniquely positioned sites to strategize “belonging". </w:t>
      </w:r>
      <w:r w:rsidDel="00000000" w:rsidR="00000000" w:rsidRPr="00000000">
        <w:rPr>
          <w:rFonts w:ascii="Times New Roman" w:cs="Times New Roman" w:eastAsia="Times New Roman" w:hAnsi="Times New Roman"/>
          <w:i w:val="1"/>
          <w:iCs w:val="1"/>
          <w:color w:val="000000"/>
          <w:sz w:val="24"/>
          <w:szCs w:val="24"/>
          <w:rtl w:val="0"/>
        </w:rPr>
        <w:t xml:space="preserve">Communication Center Journal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7</w:t>
      </w:r>
      <w:r w:rsidDel="00000000" w:rsidR="00000000" w:rsidRPr="00000000">
        <w:rPr>
          <w:rFonts w:ascii="Times New Roman" w:cs="Times New Roman" w:eastAsia="Times New Roman" w:hAnsi="Times New Roman"/>
          <w:color w:val="000000"/>
          <w:sz w:val="24"/>
          <w:szCs w:val="24"/>
          <w:rtl w:val="0"/>
        </w:rPr>
        <w:t xml:space="preserve">(1), 118-120.  </w:t>
      </w:r>
    </w:p>
    <w:p w:rsidR="00000000" w:rsidDel="00000000" w:rsidP="00000000" w:rsidRDefault="00000000" w:rsidRPr="00000000" w14:paraId="0000004A">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Jones, A. C., Hunt, S. K., Simonds, C. J., Comadena, M. E., &amp; Baldwin, J. R. (2004). Speech laboratories: An exploratory examination of potential pedagogical effects on students. </w:t>
      </w:r>
      <w:r w:rsidDel="00000000" w:rsidR="00000000" w:rsidRPr="00000000">
        <w:rPr>
          <w:rFonts w:ascii="Times New Roman" w:cs="Times New Roman" w:eastAsia="Times New Roman" w:hAnsi="Times New Roman"/>
          <w:i w:val="1"/>
          <w:iCs w:val="1"/>
          <w:color w:val="000000"/>
          <w:sz w:val="24"/>
          <w:szCs w:val="24"/>
          <w:rtl w:val="0"/>
        </w:rPr>
        <w:t xml:space="preserve">Basic Communication Course Annual</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16</w:t>
      </w:r>
      <w:r w:rsidDel="00000000" w:rsidR="00000000" w:rsidRPr="00000000">
        <w:rPr>
          <w:rFonts w:ascii="Times New Roman" w:cs="Times New Roman" w:eastAsia="Times New Roman" w:hAnsi="Times New Roman"/>
          <w:color w:val="000000"/>
          <w:sz w:val="24"/>
          <w:szCs w:val="24"/>
          <w:rtl w:val="0"/>
        </w:rPr>
        <w:t xml:space="preserve">, 105-138.   </w:t>
      </w:r>
    </w:p>
    <w:p w:rsidR="00000000" w:rsidDel="00000000" w:rsidP="00000000" w:rsidRDefault="00000000" w:rsidRPr="00000000" w14:paraId="0000004B">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Keating, S. G. (2014). </w:t>
      </w:r>
      <w:r w:rsidDel="00000000" w:rsidR="00000000" w:rsidRPr="00000000">
        <w:rPr>
          <w:rFonts w:ascii="Times New Roman" w:cs="Times New Roman" w:eastAsia="Times New Roman" w:hAnsi="Times New Roman"/>
          <w:i w:val="1"/>
          <w:iCs w:val="1"/>
          <w:color w:val="000000"/>
          <w:sz w:val="24"/>
          <w:szCs w:val="24"/>
          <w:rtl w:val="0"/>
        </w:rPr>
        <w:t xml:space="preserve">Communication apprehension in the writing center. </w:t>
      </w:r>
      <w:r w:rsidDel="00000000" w:rsidR="00000000" w:rsidRPr="00000000">
        <w:rPr>
          <w:rFonts w:ascii="Times New Roman" w:cs="Times New Roman" w:eastAsia="Times New Roman" w:hAnsi="Times New Roman"/>
          <w:color w:val="000000"/>
          <w:sz w:val="24"/>
          <w:szCs w:val="24"/>
          <w:rtl w:val="0"/>
        </w:rPr>
        <w:t xml:space="preserve">Mid-Atlantic Writing Center Association Conference. Salisbury, MD, United States.  </w:t>
      </w:r>
    </w:p>
    <w:p w:rsidR="00000000" w:rsidDel="00000000" w:rsidP="00000000" w:rsidRDefault="00000000" w:rsidRPr="00000000" w14:paraId="0000004C">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Lundin, I. M., O’Connor, V., &amp; Wynn Perdue, S. (2023). The impact of writing center consultations on student writing self-efficacy. </w:t>
      </w:r>
      <w:r w:rsidDel="00000000" w:rsidR="00000000" w:rsidRPr="00000000">
        <w:rPr>
          <w:rFonts w:ascii="Times New Roman" w:cs="Times New Roman" w:eastAsia="Times New Roman" w:hAnsi="Times New Roman"/>
          <w:i w:val="1"/>
          <w:iCs w:val="1"/>
          <w:color w:val="000000"/>
          <w:sz w:val="24"/>
          <w:szCs w:val="24"/>
          <w:rtl w:val="0"/>
        </w:rPr>
        <w:t xml:space="preserve">The Writing Center Journal, 41</w:t>
      </w:r>
      <w:r w:rsidDel="00000000" w:rsidR="00000000" w:rsidRPr="00000000">
        <w:rPr>
          <w:rFonts w:ascii="Times New Roman" w:cs="Times New Roman" w:eastAsia="Times New Roman" w:hAnsi="Times New Roman"/>
          <w:color w:val="000000"/>
          <w:sz w:val="24"/>
          <w:szCs w:val="24"/>
          <w:rtl w:val="0"/>
        </w:rPr>
        <w:t xml:space="preserve">(2).  </w:t>
      </w:r>
    </w:p>
    <w:p w:rsidR="00000000" w:rsidDel="00000000" w:rsidP="00000000" w:rsidRDefault="00000000" w:rsidRPr="00000000" w14:paraId="0000004D">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Martinez, C. T., Kock, N., &amp; Cass, J. (2011). Pain and pleasure in short essay writing: Factors predicting university students’ writing anxiety and writing self-efficacy. </w:t>
      </w:r>
      <w:r w:rsidDel="00000000" w:rsidR="00000000" w:rsidRPr="00000000">
        <w:rPr>
          <w:rFonts w:ascii="Times New Roman" w:cs="Times New Roman" w:eastAsia="Times New Roman" w:hAnsi="Times New Roman"/>
          <w:i w:val="1"/>
          <w:iCs w:val="1"/>
          <w:color w:val="000000"/>
          <w:sz w:val="24"/>
          <w:szCs w:val="24"/>
          <w:rtl w:val="0"/>
        </w:rPr>
        <w:t xml:space="preserve">Journal of Adolescent &amp; Adult Literacy</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54</w:t>
      </w:r>
      <w:r w:rsidDel="00000000" w:rsidR="00000000" w:rsidRPr="00000000">
        <w:rPr>
          <w:rFonts w:ascii="Times New Roman" w:cs="Times New Roman" w:eastAsia="Times New Roman" w:hAnsi="Times New Roman"/>
          <w:color w:val="000000"/>
          <w:sz w:val="24"/>
          <w:szCs w:val="24"/>
          <w:rtl w:val="0"/>
        </w:rPr>
        <w:t xml:space="preserve">(5).  </w:t>
      </w:r>
    </w:p>
    <w:p w:rsidR="00000000" w:rsidDel="00000000" w:rsidP="00000000" w:rsidRDefault="00000000" w:rsidRPr="00000000" w14:paraId="0000004E">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McCroskey, J. C. (1970). Measures of communication-bound anxiety. </w:t>
      </w:r>
      <w:r w:rsidDel="00000000" w:rsidR="00000000" w:rsidRPr="00000000">
        <w:rPr>
          <w:rFonts w:ascii="Times New Roman" w:cs="Times New Roman" w:eastAsia="Times New Roman" w:hAnsi="Times New Roman"/>
          <w:i w:val="1"/>
          <w:iCs w:val="1"/>
          <w:color w:val="000000"/>
          <w:sz w:val="24"/>
          <w:szCs w:val="24"/>
          <w:rtl w:val="0"/>
        </w:rPr>
        <w:t xml:space="preserve">Speech Monographs</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37</w:t>
      </w:r>
      <w:r w:rsidDel="00000000" w:rsidR="00000000" w:rsidRPr="00000000">
        <w:rPr>
          <w:rFonts w:ascii="Times New Roman" w:cs="Times New Roman" w:eastAsia="Times New Roman" w:hAnsi="Times New Roman"/>
          <w:color w:val="000000"/>
          <w:sz w:val="24"/>
          <w:szCs w:val="24"/>
          <w:rtl w:val="0"/>
        </w:rPr>
        <w:t xml:space="preserve">(4), 269-277. </w:t>
      </w:r>
    </w:p>
    <w:p w:rsidR="00000000" w:rsidDel="00000000" w:rsidP="00000000" w:rsidRDefault="00000000" w:rsidRPr="00000000" w14:paraId="0000004F">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McCroskey, J. C. (1972). The implementation of a large-scale program of systematic desensitization for communication apprehension. </w:t>
      </w:r>
      <w:r w:rsidDel="00000000" w:rsidR="00000000" w:rsidRPr="00000000">
        <w:rPr>
          <w:rFonts w:ascii="Times New Roman" w:cs="Times New Roman" w:eastAsia="Times New Roman" w:hAnsi="Times New Roman"/>
          <w:i w:val="1"/>
          <w:iCs w:val="1"/>
          <w:color w:val="000000"/>
          <w:sz w:val="24"/>
          <w:szCs w:val="24"/>
          <w:rtl w:val="0"/>
        </w:rPr>
        <w:t xml:space="preserve">Speech Teacher</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21</w:t>
      </w:r>
      <w:r w:rsidDel="00000000" w:rsidR="00000000" w:rsidRPr="00000000">
        <w:rPr>
          <w:rFonts w:ascii="Times New Roman" w:cs="Times New Roman" w:eastAsia="Times New Roman" w:hAnsi="Times New Roman"/>
          <w:color w:val="000000"/>
          <w:sz w:val="24"/>
          <w:szCs w:val="24"/>
          <w:rtl w:val="0"/>
        </w:rPr>
        <w:t xml:space="preserve">(4), 255.   </w:t>
      </w:r>
    </w:p>
    <w:p w:rsidR="00000000" w:rsidDel="00000000" w:rsidP="00000000" w:rsidRDefault="00000000" w:rsidRPr="00000000" w14:paraId="00000050">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McCroskey, J. C. (1977). Oral communication apprehension: A summary of recent theory and research. </w:t>
      </w:r>
      <w:r w:rsidDel="00000000" w:rsidR="00000000" w:rsidRPr="00000000">
        <w:rPr>
          <w:rFonts w:ascii="Times New Roman" w:cs="Times New Roman" w:eastAsia="Times New Roman" w:hAnsi="Times New Roman"/>
          <w:i w:val="1"/>
          <w:iCs w:val="1"/>
          <w:color w:val="000000"/>
          <w:sz w:val="24"/>
          <w:szCs w:val="24"/>
          <w:rtl w:val="0"/>
        </w:rPr>
        <w:t xml:space="preserve">Human Communication Research</w:t>
      </w:r>
      <w:r w:rsidDel="00000000" w:rsidR="00000000" w:rsidRPr="00000000">
        <w:rPr>
          <w:rFonts w:ascii="Times New Roman" w:cs="Times New Roman" w:eastAsia="Times New Roman" w:hAnsi="Times New Roman"/>
          <w:color w:val="000000"/>
          <w:sz w:val="24"/>
          <w:szCs w:val="24"/>
          <w:rtl w:val="0"/>
        </w:rPr>
        <w:t xml:space="preserve">, 4(1), 78–96.   </w:t>
      </w:r>
    </w:p>
    <w:p w:rsidR="00000000" w:rsidDel="00000000" w:rsidP="00000000" w:rsidRDefault="00000000" w:rsidRPr="00000000" w14:paraId="00000051">
      <w:pPr>
        <w:spacing w:after="0" w:line="240" w:lineRule="auto"/>
        <w:ind w:left="730" w:right="14"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Morreale, S. P., Worley, D. W., &amp; Hugenberg, B. (2010). </w:t>
      </w:r>
      <w:r w:rsidDel="00000000" w:rsidR="00000000" w:rsidRPr="00000000">
        <w:rPr>
          <w:rFonts w:ascii="Times New Roman" w:cs="Times New Roman" w:eastAsia="Times New Roman" w:hAnsi="Times New Roman"/>
          <w:i w:val="1"/>
          <w:iCs w:val="1"/>
          <w:color w:val="000000"/>
          <w:sz w:val="24"/>
          <w:szCs w:val="24"/>
          <w:rtl w:val="0"/>
        </w:rPr>
        <w:t xml:space="preserve">The basic communication course at two- and four-year U.S. colleges and universities: Study VIII—The 40th anniversary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Communication Education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59</w:t>
      </w:r>
      <w:r w:rsidDel="00000000" w:rsidR="00000000" w:rsidRPr="00000000">
        <w:rPr>
          <w:rFonts w:ascii="Times New Roman" w:cs="Times New Roman" w:eastAsia="Times New Roman" w:hAnsi="Times New Roman"/>
          <w:color w:val="000000"/>
          <w:sz w:val="24"/>
          <w:szCs w:val="24"/>
          <w:rtl w:val="0"/>
        </w:rPr>
        <w:t xml:space="preserve">(3), 405–430.  </w:t>
      </w:r>
    </w:p>
    <w:p w:rsidR="00000000" w:rsidDel="00000000" w:rsidP="00000000" w:rsidRDefault="00000000" w:rsidRPr="00000000" w14:paraId="00000052">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Prentiss, S. (2021a). Speech anxiety in the communication classroom during the COVID-19 pandemic: Supporting student success. </w:t>
      </w:r>
      <w:r w:rsidDel="00000000" w:rsidR="00000000" w:rsidRPr="00000000">
        <w:rPr>
          <w:rFonts w:ascii="Times New Roman" w:cs="Times New Roman" w:eastAsia="Times New Roman" w:hAnsi="Times New Roman"/>
          <w:i w:val="1"/>
          <w:iCs w:val="1"/>
          <w:color w:val="000000"/>
          <w:sz w:val="24"/>
          <w:szCs w:val="24"/>
          <w:rtl w:val="0"/>
        </w:rPr>
        <w:t xml:space="preserve">Frontiers in Communication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3">
      <w:pPr>
        <w:spacing w:after="0" w:line="240" w:lineRule="auto"/>
        <w:ind w:left="735" w:right="25" w:firstLine="0"/>
        <w:rPr>
          <w:rFonts w:ascii="Times New Roman" w:cs="Times New Roman" w:eastAsia="Times New Roman" w:hAnsi="Times New Roman"/>
          <w:color w:val="000000"/>
          <w:sz w:val="24"/>
          <w:szCs w:val="24"/>
        </w:rPr>
      </w:pPr>
      <w:hyperlink r:id="rId8">
        <w:r w:rsidDel="00000000" w:rsidR="00000000" w:rsidRPr="00000000">
          <w:rPr>
            <w:rFonts w:ascii="Times New Roman" w:cs="Times New Roman" w:eastAsia="Times New Roman" w:hAnsi="Times New Roman"/>
            <w:color w:val="000000"/>
            <w:sz w:val="24"/>
            <w:szCs w:val="24"/>
            <w:rtl w:val="0"/>
          </w:rPr>
          <w:t xml:space="preserve">https://doi.org/10.3389/fcomm.2021.642109</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4">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Prentiss, S. (2021b). Our basic course and communication skills training: The time for innovation is now (Yes, even in a pandemic). </w:t>
      </w:r>
      <w:r w:rsidDel="00000000" w:rsidR="00000000" w:rsidRPr="00000000">
        <w:rPr>
          <w:rFonts w:ascii="Times New Roman" w:cs="Times New Roman" w:eastAsia="Times New Roman" w:hAnsi="Times New Roman"/>
          <w:i w:val="1"/>
          <w:iCs w:val="1"/>
          <w:color w:val="000000"/>
          <w:sz w:val="24"/>
          <w:szCs w:val="24"/>
          <w:rtl w:val="0"/>
        </w:rPr>
        <w:t xml:space="preserve">Basic Communication Course Annual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33</w:t>
      </w:r>
      <w:r w:rsidDel="00000000" w:rsidR="00000000" w:rsidRPr="00000000">
        <w:rPr>
          <w:rFonts w:ascii="Times New Roman" w:cs="Times New Roman" w:eastAsia="Times New Roman" w:hAnsi="Times New Roman"/>
          <w:color w:val="000000"/>
          <w:sz w:val="24"/>
          <w:szCs w:val="24"/>
          <w:rtl w:val="0"/>
        </w:rPr>
        <w:t xml:space="preserve">.  </w:t>
      </w:r>
      <w:hyperlink r:id="rId9">
        <w:r w:rsidDel="00000000" w:rsidR="00000000" w:rsidRPr="00000000">
          <w:rPr>
            <w:rFonts w:ascii="Times New Roman" w:cs="Times New Roman" w:eastAsia="Times New Roman" w:hAnsi="Times New Roman"/>
            <w:color w:val="000000"/>
            <w:sz w:val="24"/>
            <w:szCs w:val="24"/>
            <w:rtl w:val="0"/>
          </w:rPr>
          <w:t xml:space="preserve">https://ecommons.udayton.edu/bcca/vol33/iss1/19</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5">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Prentiss, S. (2021c). Transforming communication centers from IDEA places to IDEAL spaces. </w:t>
      </w:r>
      <w:r w:rsidDel="00000000" w:rsidR="00000000" w:rsidRPr="00000000">
        <w:rPr>
          <w:rFonts w:ascii="Times New Roman" w:cs="Times New Roman" w:eastAsia="Times New Roman" w:hAnsi="Times New Roman"/>
          <w:i w:val="1"/>
          <w:iCs w:val="1"/>
          <w:color w:val="000000"/>
          <w:sz w:val="24"/>
          <w:szCs w:val="24"/>
          <w:rtl w:val="0"/>
        </w:rPr>
        <w:t xml:space="preserve">Communication Center Journal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7</w:t>
      </w:r>
      <w:r w:rsidDel="00000000" w:rsidR="00000000" w:rsidRPr="00000000">
        <w:rPr>
          <w:rFonts w:ascii="Times New Roman" w:cs="Times New Roman" w:eastAsia="Times New Roman" w:hAnsi="Times New Roman"/>
          <w:color w:val="000000"/>
          <w:sz w:val="24"/>
          <w:szCs w:val="24"/>
          <w:rtl w:val="0"/>
        </w:rPr>
        <w:t xml:space="preserve">(1), 108-114.  </w:t>
      </w:r>
    </w:p>
    <w:p w:rsidR="00000000" w:rsidDel="00000000" w:rsidP="00000000" w:rsidRDefault="00000000" w:rsidRPr="00000000" w14:paraId="00000056">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Prentiss, S. (2022). Centering well-being: Focusing on authentic experiences and stories.  </w:t>
      </w:r>
      <w:r w:rsidDel="00000000" w:rsidR="00000000" w:rsidRPr="00000000">
        <w:rPr>
          <w:rFonts w:ascii="Times New Roman" w:cs="Times New Roman" w:eastAsia="Times New Roman" w:hAnsi="Times New Roman"/>
          <w:i w:val="1"/>
          <w:iCs w:val="1"/>
          <w:color w:val="000000"/>
          <w:sz w:val="24"/>
          <w:szCs w:val="24"/>
          <w:rtl w:val="0"/>
        </w:rPr>
        <w:t xml:space="preserve">Communication Center Journal</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8</w:t>
      </w:r>
      <w:r w:rsidDel="00000000" w:rsidR="00000000" w:rsidRPr="00000000">
        <w:rPr>
          <w:rFonts w:ascii="Times New Roman" w:cs="Times New Roman" w:eastAsia="Times New Roman" w:hAnsi="Times New Roman"/>
          <w:color w:val="000000"/>
          <w:sz w:val="24"/>
          <w:szCs w:val="24"/>
          <w:rtl w:val="0"/>
        </w:rPr>
        <w:t xml:space="preserve">(1), 18-25. </w:t>
      </w:r>
    </w:p>
    <w:p w:rsidR="00000000" w:rsidDel="00000000" w:rsidP="00000000" w:rsidRDefault="00000000" w:rsidRPr="00000000" w14:paraId="00000057">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Prentiss, S., &amp; Horn, D.  (2024). Exploring speech anxiety: Managing our nerves to share our stories. In S. Munz, T. McKenna-Buchanan, &amp; A. Wright (Eds.), </w:t>
      </w:r>
      <w:r w:rsidDel="00000000" w:rsidR="00000000" w:rsidRPr="00000000">
        <w:rPr>
          <w:rFonts w:ascii="Times New Roman" w:cs="Times New Roman" w:eastAsia="Times New Roman" w:hAnsi="Times New Roman"/>
          <w:i w:val="1"/>
          <w:iCs w:val="1"/>
          <w:color w:val="000000"/>
          <w:sz w:val="24"/>
          <w:szCs w:val="24"/>
          <w:rtl w:val="0"/>
        </w:rPr>
        <w:t xml:space="preserve">The Routledge Handbook of Public Speaking Research and Theory</w:t>
      </w:r>
      <w:r w:rsidDel="00000000" w:rsidR="00000000" w:rsidRPr="00000000">
        <w:rPr>
          <w:rFonts w:ascii="Times New Roman" w:cs="Times New Roman" w:eastAsia="Times New Roman" w:hAnsi="Times New Roman"/>
          <w:color w:val="000000"/>
          <w:sz w:val="24"/>
          <w:szCs w:val="24"/>
          <w:rtl w:val="0"/>
        </w:rPr>
        <w:t xml:space="preserve"> (pp. 165-176). Routledge. </w:t>
      </w:r>
    </w:p>
    <w:p w:rsidR="00000000" w:rsidDel="00000000" w:rsidP="00000000" w:rsidRDefault="00000000" w:rsidRPr="00000000" w14:paraId="00000058">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Roberson, R. (2022). Trauma-informed workshops aiding student success. </w:t>
      </w:r>
      <w:r w:rsidDel="00000000" w:rsidR="00000000" w:rsidRPr="00000000">
        <w:rPr>
          <w:rFonts w:ascii="Times New Roman" w:cs="Times New Roman" w:eastAsia="Times New Roman" w:hAnsi="Times New Roman"/>
          <w:i w:val="1"/>
          <w:iCs w:val="1"/>
          <w:color w:val="000000"/>
          <w:sz w:val="24"/>
          <w:szCs w:val="24"/>
          <w:rtl w:val="0"/>
        </w:rPr>
        <w:t xml:space="preserve">Communication Center Journal</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8</w:t>
      </w:r>
      <w:r w:rsidDel="00000000" w:rsidR="00000000" w:rsidRPr="00000000">
        <w:rPr>
          <w:rFonts w:ascii="Times New Roman" w:cs="Times New Roman" w:eastAsia="Times New Roman" w:hAnsi="Times New Roman"/>
          <w:color w:val="000000"/>
          <w:sz w:val="24"/>
          <w:szCs w:val="24"/>
          <w:rtl w:val="0"/>
        </w:rPr>
        <w:t xml:space="preserve">(1), 26-28.   </w:t>
      </w:r>
    </w:p>
    <w:p w:rsidR="00000000" w:rsidDel="00000000" w:rsidP="00000000" w:rsidRDefault="00000000" w:rsidRPr="00000000" w14:paraId="00000059">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Schwartzman, R., &amp; Marchena, E. (2023). Rebooting or regressing? Communication centers and peer mentoring in the introductory communication course. </w:t>
      </w:r>
      <w:r w:rsidDel="00000000" w:rsidR="00000000" w:rsidRPr="00000000">
        <w:rPr>
          <w:rFonts w:ascii="Times New Roman" w:cs="Times New Roman" w:eastAsia="Times New Roman" w:hAnsi="Times New Roman"/>
          <w:i w:val="1"/>
          <w:iCs w:val="1"/>
          <w:color w:val="000000"/>
          <w:sz w:val="24"/>
          <w:szCs w:val="24"/>
          <w:rtl w:val="0"/>
        </w:rPr>
        <w:t xml:space="preserve">Communication Center Journal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9</w:t>
      </w:r>
      <w:r w:rsidDel="00000000" w:rsidR="00000000" w:rsidRPr="00000000">
        <w:rPr>
          <w:rFonts w:ascii="Times New Roman" w:cs="Times New Roman" w:eastAsia="Times New Roman" w:hAnsi="Times New Roman"/>
          <w:color w:val="000000"/>
          <w:sz w:val="24"/>
          <w:szCs w:val="24"/>
          <w:rtl w:val="0"/>
        </w:rPr>
        <w:t xml:space="preserve">(1), 60-77.  </w:t>
      </w:r>
    </w:p>
    <w:p w:rsidR="00000000" w:rsidDel="00000000" w:rsidP="00000000" w:rsidRDefault="00000000" w:rsidRPr="00000000" w14:paraId="0000005A">
      <w:pPr>
        <w:spacing w:after="0" w:line="240" w:lineRule="auto"/>
        <w:ind w:right="2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Sieczkowski, R. (2019). Training peer tutors: An evaluation of best practices in speaking centers.  </w:t>
      </w:r>
    </w:p>
    <w:p w:rsidR="00000000" w:rsidDel="00000000" w:rsidP="00000000" w:rsidRDefault="00000000" w:rsidRPr="00000000" w14:paraId="0000005B">
      <w:pPr>
        <w:spacing w:after="0" w:line="240" w:lineRule="auto"/>
        <w:ind w:left="735" w:right="2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Open Access Master’s Theses</w:t>
      </w:r>
      <w:r w:rsidDel="00000000" w:rsidR="00000000" w:rsidRPr="00000000">
        <w:rPr>
          <w:rFonts w:ascii="Times New Roman" w:cs="Times New Roman" w:eastAsia="Times New Roman" w:hAnsi="Times New Roman"/>
          <w:color w:val="000000"/>
          <w:sz w:val="24"/>
          <w:szCs w:val="24"/>
          <w:rtl w:val="0"/>
        </w:rPr>
        <w:t xml:space="preserve">. Paper 1467. </w:t>
      </w:r>
      <w:hyperlink r:id="rId10">
        <w:r w:rsidDel="00000000" w:rsidR="00000000" w:rsidRPr="00000000">
          <w:rPr>
            <w:rFonts w:ascii="Times New Roman" w:cs="Times New Roman" w:eastAsia="Times New Roman" w:hAnsi="Times New Roman"/>
            <w:color w:val="000000"/>
            <w:sz w:val="24"/>
            <w:szCs w:val="24"/>
            <w:rtl w:val="0"/>
          </w:rPr>
          <w:t xml:space="preserve">https://digitalcommons.uri.edu/theses/1467</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C">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Smith, H. (2023). Therapeutic applications for communication center student efficacy: Motivational interviewing and cognitive behavioral therapy. </w:t>
      </w:r>
      <w:r w:rsidDel="00000000" w:rsidR="00000000" w:rsidRPr="00000000">
        <w:rPr>
          <w:rFonts w:ascii="Times New Roman" w:cs="Times New Roman" w:eastAsia="Times New Roman" w:hAnsi="Times New Roman"/>
          <w:i w:val="1"/>
          <w:iCs w:val="1"/>
          <w:color w:val="000000"/>
          <w:sz w:val="24"/>
          <w:szCs w:val="24"/>
          <w:rtl w:val="0"/>
        </w:rPr>
        <w:t xml:space="preserve">Communication Center Journal</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9</w:t>
      </w:r>
      <w:r w:rsidDel="00000000" w:rsidR="00000000" w:rsidRPr="00000000">
        <w:rPr>
          <w:rFonts w:ascii="Times New Roman" w:cs="Times New Roman" w:eastAsia="Times New Roman" w:hAnsi="Times New Roman"/>
          <w:color w:val="000000"/>
          <w:sz w:val="24"/>
          <w:szCs w:val="24"/>
          <w:rtl w:val="0"/>
        </w:rPr>
        <w:t xml:space="preserve">(1).   </w:t>
      </w:r>
    </w:p>
    <w:p w:rsidR="00000000" w:rsidDel="00000000" w:rsidP="00000000" w:rsidRDefault="00000000" w:rsidRPr="00000000" w14:paraId="0000005D">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Stewart, B., Broeckelman-Post, M., &amp; Rossheim, C. (2021a). Making a difference: A quantitative study of communication center and basic course impact on public-speaking anxiety, goal orientation, and motivation. </w:t>
      </w:r>
      <w:r w:rsidDel="00000000" w:rsidR="00000000" w:rsidRPr="00000000">
        <w:rPr>
          <w:rFonts w:ascii="Times New Roman" w:cs="Times New Roman" w:eastAsia="Times New Roman" w:hAnsi="Times New Roman"/>
          <w:i w:val="1"/>
          <w:iCs w:val="1"/>
          <w:color w:val="000000"/>
          <w:sz w:val="24"/>
          <w:szCs w:val="24"/>
          <w:rtl w:val="0"/>
        </w:rPr>
        <w:t xml:space="preserve">Communication Education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70</w:t>
      </w:r>
      <w:r w:rsidDel="00000000" w:rsidR="00000000" w:rsidRPr="00000000">
        <w:rPr>
          <w:rFonts w:ascii="Times New Roman" w:cs="Times New Roman" w:eastAsia="Times New Roman" w:hAnsi="Times New Roman"/>
          <w:color w:val="000000"/>
          <w:sz w:val="24"/>
          <w:szCs w:val="24"/>
          <w:rtl w:val="0"/>
        </w:rPr>
        <w:t xml:space="preserve">(3), 307-326. </w:t>
      </w:r>
    </w:p>
    <w:p w:rsidR="00000000" w:rsidDel="00000000" w:rsidP="00000000" w:rsidRDefault="00000000" w:rsidRPr="00000000" w14:paraId="0000005E">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Stewart, B. M., Malterud, A., Lawrence, H. Y., &amp; Broeckelman-Post, M. A. (2021b). Student perceptions of value: A qualitative study of student experiences in the communication center. </w:t>
      </w:r>
      <w:r w:rsidDel="00000000" w:rsidR="00000000" w:rsidRPr="00000000">
        <w:rPr>
          <w:rFonts w:ascii="Times New Roman" w:cs="Times New Roman" w:eastAsia="Times New Roman" w:hAnsi="Times New Roman"/>
          <w:i w:val="1"/>
          <w:iCs w:val="1"/>
          <w:color w:val="000000"/>
          <w:sz w:val="24"/>
          <w:szCs w:val="24"/>
          <w:rtl w:val="0"/>
        </w:rPr>
        <w:t xml:space="preserve">Basic Communication Course Annual</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33</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F">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Stewart, M. K. (2023). Charting peer tutor success and developing consultant self-efficacy through concept mapping. </w:t>
      </w:r>
      <w:r w:rsidDel="00000000" w:rsidR="00000000" w:rsidRPr="00000000">
        <w:rPr>
          <w:rFonts w:ascii="Times New Roman" w:cs="Times New Roman" w:eastAsia="Times New Roman" w:hAnsi="Times New Roman"/>
          <w:i w:val="1"/>
          <w:iCs w:val="1"/>
          <w:color w:val="000000"/>
          <w:sz w:val="24"/>
          <w:szCs w:val="24"/>
          <w:rtl w:val="0"/>
        </w:rPr>
        <w:t xml:space="preserve">Communication Center Journal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9</w:t>
      </w:r>
      <w:r w:rsidDel="00000000" w:rsidR="00000000" w:rsidRPr="00000000">
        <w:rPr>
          <w:rFonts w:ascii="Times New Roman" w:cs="Times New Roman" w:eastAsia="Times New Roman" w:hAnsi="Times New Roman"/>
          <w:color w:val="000000"/>
          <w:sz w:val="24"/>
          <w:szCs w:val="24"/>
          <w:rtl w:val="0"/>
        </w:rPr>
        <w:t xml:space="preserve">(1), 86-89.  </w:t>
      </w:r>
    </w:p>
    <w:p w:rsidR="00000000" w:rsidDel="00000000" w:rsidP="00000000" w:rsidRDefault="00000000" w:rsidRPr="00000000" w14:paraId="00000060">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Tahir, H., Khor, J., Mozaka, G. M., Kayode, B. K., &amp; Mehmood Khan, T. (2017). Prevalence of communication apprehension among college and university students and its association with demographic factors: A systematic review and meta-analysis. </w:t>
      </w:r>
      <w:r w:rsidDel="00000000" w:rsidR="00000000" w:rsidRPr="00000000">
        <w:rPr>
          <w:rFonts w:ascii="Times New Roman" w:cs="Times New Roman" w:eastAsia="Times New Roman" w:hAnsi="Times New Roman"/>
          <w:i w:val="1"/>
          <w:iCs w:val="1"/>
          <w:color w:val="000000"/>
          <w:sz w:val="24"/>
          <w:szCs w:val="24"/>
          <w:rtl w:val="0"/>
        </w:rPr>
        <w:t xml:space="preserve">Archives of Pharmacy Practice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8</w:t>
      </w:r>
      <w:r w:rsidDel="00000000" w:rsidR="00000000" w:rsidRPr="00000000">
        <w:rPr>
          <w:rFonts w:ascii="Times New Roman" w:cs="Times New Roman" w:eastAsia="Times New Roman" w:hAnsi="Times New Roman"/>
          <w:color w:val="000000"/>
          <w:sz w:val="24"/>
          <w:szCs w:val="24"/>
          <w:rtl w:val="0"/>
        </w:rPr>
        <w:t xml:space="preserve">(4), 87-103.  </w:t>
      </w:r>
    </w:p>
    <w:p w:rsidR="00000000" w:rsidDel="00000000" w:rsidP="00000000" w:rsidRDefault="00000000" w:rsidRPr="00000000" w14:paraId="00000061">
      <w:pPr>
        <w:spacing w:after="0" w:line="240" w:lineRule="auto"/>
        <w:ind w:left="730" w:right="14"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Turner, K. J., &amp; Sheckels, T. F. (2015). </w:t>
      </w:r>
      <w:r w:rsidDel="00000000" w:rsidR="00000000" w:rsidRPr="00000000">
        <w:rPr>
          <w:rFonts w:ascii="Times New Roman" w:cs="Times New Roman" w:eastAsia="Times New Roman" w:hAnsi="Times New Roman"/>
          <w:i w:val="1"/>
          <w:iCs w:val="1"/>
          <w:color w:val="000000"/>
          <w:sz w:val="24"/>
          <w:szCs w:val="24"/>
          <w:rtl w:val="0"/>
        </w:rPr>
        <w:t xml:space="preserve">Communication centers: A theory-based guide to training and management.</w:t>
      </w:r>
      <w:r w:rsidDel="00000000" w:rsidR="00000000" w:rsidRPr="00000000">
        <w:rPr>
          <w:rFonts w:ascii="Times New Roman" w:cs="Times New Roman" w:eastAsia="Times New Roman" w:hAnsi="Times New Roman"/>
          <w:color w:val="000000"/>
          <w:sz w:val="24"/>
          <w:szCs w:val="24"/>
          <w:rtl w:val="0"/>
        </w:rPr>
        <w:t xml:space="preserve"> Lexington Books.   </w:t>
      </w:r>
    </w:p>
    <w:p w:rsidR="00000000" w:rsidDel="00000000" w:rsidP="00000000" w:rsidRDefault="00000000" w:rsidRPr="00000000" w14:paraId="00000062">
      <w:pPr>
        <w:spacing w:after="0" w:line="240" w:lineRule="auto"/>
        <w:ind w:left="730" w:right="25" w:hanging="73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Ward, K., &amp; Schwartzman, R. (2009). Building interpersonal relationships as a key to effective speaking center consultations. </w:t>
      </w:r>
      <w:r w:rsidDel="00000000" w:rsidR="00000000" w:rsidRPr="00000000">
        <w:rPr>
          <w:rFonts w:ascii="Times New Roman" w:cs="Times New Roman" w:eastAsia="Times New Roman" w:hAnsi="Times New Roman"/>
          <w:i w:val="1"/>
          <w:iCs w:val="1"/>
          <w:color w:val="000000"/>
          <w:sz w:val="24"/>
          <w:szCs w:val="24"/>
          <w:rtl w:val="0"/>
        </w:rPr>
        <w:t xml:space="preserve">Journal of Instructional Psychology</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36</w:t>
      </w:r>
      <w:r w:rsidDel="00000000" w:rsidR="00000000" w:rsidRPr="00000000">
        <w:rPr>
          <w:rFonts w:ascii="Times New Roman" w:cs="Times New Roman" w:eastAsia="Times New Roman" w:hAnsi="Times New Roman"/>
          <w:color w:val="000000"/>
          <w:sz w:val="24"/>
          <w:szCs w:val="24"/>
          <w:rtl w:val="0"/>
        </w:rPr>
        <w:t xml:space="preserve">(4).   </w:t>
      </w:r>
    </w:p>
    <w:p w:rsidR="00000000" w:rsidDel="00000000" w:rsidP="00000000" w:rsidRDefault="00000000" w:rsidRPr="00000000" w14:paraId="00000063">
      <w:pPr>
        <w:spacing w:after="0" w:line="240" w:lineRule="auto"/>
        <w:ind w:right="2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Yook, E. L. (2012). Communication centers and retention in higher education: Is there a link?</w:t>
      </w:r>
    </w:p>
    <w:p w:rsidR="00000000" w:rsidDel="00000000" w:rsidP="00000000" w:rsidRDefault="00000000" w:rsidRPr="00000000" w14:paraId="00000064">
      <w:pPr>
        <w:spacing w:after="0" w:line="240" w:lineRule="auto"/>
        <w:ind w:left="735" w:right="1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Communication centers and oral communication programs in higher education: Advantages, challenges, and new directions</w:t>
      </w:r>
      <w:r w:rsidDel="00000000" w:rsidR="00000000" w:rsidRPr="00000000">
        <w:rPr>
          <w:rFonts w:ascii="Times New Roman" w:cs="Times New Roman" w:eastAsia="Times New Roman" w:hAnsi="Times New Roman"/>
          <w:color w:val="000000"/>
          <w:sz w:val="24"/>
          <w:szCs w:val="24"/>
          <w:rtl w:val="0"/>
        </w:rPr>
        <w:t xml:space="preserve">, 3-12.</w:t>
      </w:r>
      <w:r w:rsidDel="00000000" w:rsidR="00000000" w:rsidRPr="00000000">
        <w:rPr>
          <w:rFonts w:ascii="Arial" w:cs="Arial" w:eastAsia="Arial" w:hAnsi="Arial"/>
          <w:color w:val="222222"/>
          <w:sz w:val="20"/>
          <w:szCs w:val="20"/>
          <w:rtl w:val="0"/>
        </w:rPr>
        <w:t xml:space="preserve"> </w:t>
      </w:r>
      <w:r w:rsidDel="00000000" w:rsidR="00000000" w:rsidRPr="00000000">
        <w:rPr>
          <w:rtl w:val="0"/>
        </w:rPr>
      </w:r>
    </w:p>
    <w:p w:rsidR="00000000" w:rsidDel="00000000" w:rsidP="00000000" w:rsidRDefault="00000000" w:rsidRPr="00000000" w14:paraId="00000065">
      <w:pPr>
        <w:spacing w:after="0" w:line="240" w:lineRule="auto"/>
        <w:ind w:left="735" w:right="14" w:hanging="73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Zaied, R. B., &amp; Broeckelman-Post, M. A. (2025). A model for assessing communication course effectiveness during crisis: COVID-19 impacts on vulnerable student populations. </w:t>
      </w:r>
      <w:r w:rsidDel="00000000" w:rsidR="00000000" w:rsidRPr="00000000">
        <w:rPr>
          <w:rFonts w:ascii="Times New Roman" w:cs="Times New Roman" w:eastAsia="Times New Roman" w:hAnsi="Times New Roman"/>
          <w:i w:val="1"/>
          <w:iCs w:val="1"/>
          <w:color w:val="000000"/>
          <w:sz w:val="24"/>
          <w:szCs w:val="24"/>
          <w:rtl w:val="0"/>
        </w:rPr>
        <w:t xml:space="preserve">Communication Education</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iCs w:val="1"/>
          <w:color w:val="000000"/>
          <w:sz w:val="24"/>
          <w:szCs w:val="24"/>
          <w:rtl w:val="0"/>
        </w:rPr>
        <w:t xml:space="preserve"> 74</w:t>
      </w:r>
      <w:r w:rsidDel="00000000" w:rsidR="00000000" w:rsidRPr="00000000">
        <w:rPr>
          <w:rFonts w:ascii="Times New Roman" w:cs="Times New Roman" w:eastAsia="Times New Roman" w:hAnsi="Times New Roman"/>
          <w:color w:val="000000"/>
          <w:sz w:val="24"/>
          <w:szCs w:val="24"/>
          <w:rtl w:val="0"/>
        </w:rPr>
        <w:t xml:space="preserve">(4), 353-377.</w:t>
      </w:r>
      <w:r w:rsidDel="00000000" w:rsidR="00000000" w:rsidRPr="00000000">
        <w:rPr>
          <w:rFonts w:ascii="Arial" w:cs="Arial" w:eastAsia="Arial" w:hAnsi="Arial"/>
          <w:color w:val="222222"/>
          <w:sz w:val="20"/>
          <w:szCs w:val="20"/>
          <w:rtl w:val="0"/>
        </w:rPr>
        <w:t xml:space="preserve"> </w:t>
      </w:r>
      <w:r w:rsidDel="00000000" w:rsidR="00000000" w:rsidRPr="00000000">
        <w:rPr>
          <w:rtl w:val="0"/>
        </w:rPr>
      </w:r>
    </w:p>
    <w:p w:rsidR="00000000" w:rsidDel="00000000" w:rsidP="00000000" w:rsidRDefault="00000000" w:rsidRPr="00000000" w14:paraId="00000066">
      <w:pPr>
        <w:spacing w:line="240" w:lineRule="auto"/>
        <w:ind w:left="720" w:hanging="720"/>
        <w:rPr>
          <w:rFonts w:ascii="Times New Roman" w:cs="Times New Roman" w:eastAsia="Times New Roman" w:hAnsi="Times New Roman"/>
          <w:sz w:val="24"/>
          <w:szCs w:val="24"/>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5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jc w:val="right"/>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spacing w:after="0" w:line="276" w:lineRule="auto"/>
      <w:ind w:right="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Communication Center Journal                           </w:t>
      <w:tab/>
      <w:t xml:space="preserve">                                                                    </w:t>
      <w:tab/>
      <w:t xml:space="preserve">                                         </w:t>
    </w:r>
  </w:p>
  <w:p w:rsidR="00000000" w:rsidDel="00000000" w:rsidP="00000000" w:rsidRDefault="00000000" w:rsidRPr="00000000" w14:paraId="00000068">
    <w:pPr>
      <w:spacing w:after="0" w:line="276" w:lineRule="auto"/>
      <w:rPr/>
    </w:pPr>
    <w:r w:rsidDel="00000000" w:rsidR="00000000" w:rsidRPr="00000000">
      <w:rPr>
        <w:rFonts w:ascii="Times New Roman" w:cs="Times New Roman" w:eastAsia="Times New Roman" w:hAnsi="Times New Roman"/>
        <w:rtl w:val="0"/>
      </w:rPr>
      <w:t xml:space="preserve">Vol. 11, No. 1,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755E9"/>
    <w:pPr>
      <w:tabs>
        <w:tab w:val="center" w:pos="4680"/>
        <w:tab w:val="right" w:pos="9360"/>
      </w:tabs>
      <w:spacing w:after="0" w:line="240" w:lineRule="auto"/>
    </w:pPr>
  </w:style>
  <w:style w:type="character" w:styleId="HeaderChar" w:customStyle="1">
    <w:name w:val="Header Char"/>
    <w:basedOn w:val="DefaultParagraphFont"/>
    <w:link w:val="Header"/>
    <w:uiPriority w:val="99"/>
    <w:rsid w:val="007755E9"/>
  </w:style>
  <w:style w:type="paragraph" w:styleId="Footer">
    <w:name w:val="footer"/>
    <w:basedOn w:val="Normal"/>
    <w:link w:val="FooterChar"/>
    <w:uiPriority w:val="99"/>
    <w:unhideWhenUsed w:val="1"/>
    <w:rsid w:val="007755E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755E9"/>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igitalcommons.uri.edu/theses/1467" TargetMode="External"/><Relationship Id="rId12" Type="http://schemas.openxmlformats.org/officeDocument/2006/relationships/footer" Target="footer1.xml"/><Relationship Id="rId9" Type="http://schemas.openxmlformats.org/officeDocument/2006/relationships/hyperlink" Target="https://ecommons.udayton.edu/bcca/vol33/iss1/1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16/j.jvoice.2015.12.012" TargetMode="External"/><Relationship Id="rId8" Type="http://schemas.openxmlformats.org/officeDocument/2006/relationships/hyperlink" Target="https://doi.org/10.3389/fcomm.2021.642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vi5cl1CEDX/EwEvyeAVQ4wYSQ==">CgMxLjA4AHIhMTUyV25MUXY4U3R5RWFfbmJoLWs3WXFXODBUZnFXeDRE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2025-12-17T19:35:00Z</dcterms:created>
  <dc:creator>stengrim</dc:creator>
</cp:coreProperties>
</file>